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93" w:rsidRPr="00234E88" w:rsidRDefault="00845824" w:rsidP="00347235">
      <w:pPr>
        <w:spacing w:line="312" w:lineRule="auto"/>
        <w:ind w:left="57" w:right="1417"/>
        <w:jc w:val="both"/>
        <w:rPr>
          <w:rFonts w:asciiTheme="minorHAnsi" w:hAnsiTheme="minorHAnsi"/>
          <w:b/>
          <w:i/>
          <w:sz w:val="28"/>
          <w:szCs w:val="28"/>
        </w:rPr>
      </w:pPr>
      <w:r>
        <w:rPr>
          <w:rFonts w:asciiTheme="minorHAnsi" w:hAnsiTheme="minorHAnsi"/>
          <w:b/>
          <w:i/>
          <w:sz w:val="28"/>
          <w:szCs w:val="28"/>
        </w:rPr>
        <w:t>Überladebrücke EVO X – s</w:t>
      </w:r>
      <w:r w:rsidR="00C92393" w:rsidRPr="00234E88">
        <w:rPr>
          <w:rFonts w:asciiTheme="minorHAnsi" w:hAnsiTheme="minorHAnsi"/>
          <w:b/>
          <w:i/>
          <w:sz w:val="28"/>
          <w:szCs w:val="28"/>
        </w:rPr>
        <w:t>icherer</w:t>
      </w:r>
      <w:r w:rsidR="007F6723" w:rsidRPr="00234E88">
        <w:rPr>
          <w:rFonts w:asciiTheme="minorHAnsi" w:hAnsiTheme="minorHAnsi"/>
          <w:b/>
          <w:i/>
          <w:sz w:val="28"/>
          <w:szCs w:val="28"/>
        </w:rPr>
        <w:t>, schneller</w:t>
      </w:r>
      <w:r w:rsidR="00C92393" w:rsidRPr="00234E88">
        <w:rPr>
          <w:rFonts w:asciiTheme="minorHAnsi" w:hAnsiTheme="minorHAnsi"/>
          <w:b/>
          <w:i/>
          <w:sz w:val="28"/>
          <w:szCs w:val="28"/>
        </w:rPr>
        <w:t xml:space="preserve"> </w:t>
      </w:r>
    </w:p>
    <w:p w:rsidR="00246FBC" w:rsidRPr="00234E88" w:rsidRDefault="007F6723" w:rsidP="00347235">
      <w:pPr>
        <w:spacing w:line="312" w:lineRule="auto"/>
        <w:ind w:left="57" w:right="1417"/>
        <w:jc w:val="both"/>
        <w:rPr>
          <w:rFonts w:asciiTheme="minorHAnsi" w:hAnsiTheme="minorHAnsi"/>
          <w:b/>
          <w:i/>
          <w:sz w:val="28"/>
          <w:szCs w:val="28"/>
        </w:rPr>
      </w:pPr>
      <w:r w:rsidRPr="00234E88">
        <w:rPr>
          <w:rFonts w:asciiTheme="minorHAnsi" w:hAnsiTheme="minorHAnsi"/>
          <w:b/>
          <w:i/>
          <w:sz w:val="28"/>
          <w:szCs w:val="28"/>
        </w:rPr>
        <w:t>und effizienter durch</w:t>
      </w:r>
      <w:r w:rsidR="00845824">
        <w:rPr>
          <w:rFonts w:asciiTheme="minorHAnsi" w:hAnsiTheme="minorHAnsi"/>
          <w:b/>
          <w:i/>
          <w:sz w:val="28"/>
          <w:szCs w:val="28"/>
        </w:rPr>
        <w:t xml:space="preserve"> Digitalisierung</w:t>
      </w:r>
      <w:r w:rsidR="00C92393" w:rsidRPr="00234E88">
        <w:rPr>
          <w:rFonts w:asciiTheme="minorHAnsi" w:hAnsiTheme="minorHAnsi"/>
          <w:b/>
          <w:i/>
          <w:sz w:val="28"/>
          <w:szCs w:val="28"/>
        </w:rPr>
        <w:t xml:space="preserve"> </w:t>
      </w:r>
    </w:p>
    <w:p w:rsidR="00497957" w:rsidRPr="00234E88" w:rsidRDefault="00497957" w:rsidP="00990D47">
      <w:pPr>
        <w:spacing w:line="312" w:lineRule="auto"/>
        <w:ind w:left="57" w:right="1417"/>
        <w:jc w:val="both"/>
        <w:rPr>
          <w:rFonts w:asciiTheme="minorHAnsi" w:hAnsiTheme="minorHAnsi"/>
          <w:b/>
          <w:bCs/>
          <w:sz w:val="24"/>
          <w:szCs w:val="24"/>
        </w:rPr>
      </w:pPr>
    </w:p>
    <w:p w:rsidR="002A0CF7" w:rsidRPr="00234E88" w:rsidRDefault="00EA6640" w:rsidP="00D63DF8">
      <w:pPr>
        <w:spacing w:line="312" w:lineRule="auto"/>
        <w:ind w:left="57" w:right="1417"/>
        <w:jc w:val="both"/>
        <w:rPr>
          <w:rFonts w:asciiTheme="minorHAnsi" w:hAnsiTheme="minorHAnsi"/>
          <w:bCs/>
          <w:i/>
          <w:sz w:val="24"/>
          <w:szCs w:val="24"/>
        </w:rPr>
      </w:pPr>
      <w:r w:rsidRPr="00234E88">
        <w:rPr>
          <w:rFonts w:asciiTheme="minorHAnsi" w:hAnsiTheme="minorHAnsi"/>
          <w:b/>
          <w:bCs/>
          <w:sz w:val="24"/>
          <w:szCs w:val="24"/>
        </w:rPr>
        <w:t>Werth, im Oktober 2018.</w:t>
      </w:r>
      <w:r w:rsidRPr="00234E88">
        <w:rPr>
          <w:rFonts w:asciiTheme="minorHAnsi" w:hAnsiTheme="minorHAnsi"/>
          <w:bCs/>
          <w:i/>
          <w:sz w:val="24"/>
          <w:szCs w:val="24"/>
        </w:rPr>
        <w:t xml:space="preserve"> </w:t>
      </w:r>
      <w:r w:rsidR="00F81753" w:rsidRPr="00234E88">
        <w:rPr>
          <w:rFonts w:asciiTheme="minorHAnsi" w:hAnsiTheme="minorHAnsi"/>
          <w:bCs/>
          <w:i/>
          <w:sz w:val="24"/>
          <w:szCs w:val="24"/>
        </w:rPr>
        <w:t>Das Ideal jedes Logistikers sind reibungslose Prozesse mit maximaler Transparenz zu jedem Prozessschritt wie zur Effizienz des Re</w:t>
      </w:r>
      <w:r w:rsidR="00F81753" w:rsidRPr="00234E88">
        <w:rPr>
          <w:rFonts w:asciiTheme="minorHAnsi" w:hAnsiTheme="minorHAnsi"/>
          <w:bCs/>
          <w:i/>
          <w:sz w:val="24"/>
          <w:szCs w:val="24"/>
        </w:rPr>
        <w:t>s</w:t>
      </w:r>
      <w:r w:rsidR="00F81753" w:rsidRPr="00234E88">
        <w:rPr>
          <w:rFonts w:asciiTheme="minorHAnsi" w:hAnsiTheme="minorHAnsi"/>
          <w:bCs/>
          <w:i/>
          <w:sz w:val="24"/>
          <w:szCs w:val="24"/>
        </w:rPr>
        <w:t>sourceneinsatzes. Optimierungsbedarf in dieser Hinsicht gibt es rund um die Verladesituation</w:t>
      </w:r>
      <w:r w:rsidR="00655ECC" w:rsidRPr="00234E88">
        <w:rPr>
          <w:rFonts w:asciiTheme="minorHAnsi" w:hAnsiTheme="minorHAnsi"/>
          <w:bCs/>
          <w:i/>
          <w:sz w:val="24"/>
          <w:szCs w:val="24"/>
        </w:rPr>
        <w:t xml:space="preserve"> insbesondere bei großen Lagern und Logistikcentern. Beim Be-und Entladen </w:t>
      </w:r>
      <w:r w:rsidR="00490310" w:rsidRPr="00234E88">
        <w:rPr>
          <w:rFonts w:asciiTheme="minorHAnsi" w:hAnsiTheme="minorHAnsi"/>
          <w:bCs/>
          <w:i/>
          <w:sz w:val="24"/>
          <w:szCs w:val="24"/>
        </w:rPr>
        <w:t>müssen die Ziele Schnelligkeit und Arbeitssicherheit in Einklang gebracht werden, und je mehr Verladebrücken und Tore ein Objekt aufweist, desto schwieriger ist es, alle Prozesse jederzeit im Blick zu haben und den Ei</w:t>
      </w:r>
      <w:r w:rsidR="00490310" w:rsidRPr="00234E88">
        <w:rPr>
          <w:rFonts w:asciiTheme="minorHAnsi" w:hAnsiTheme="minorHAnsi"/>
          <w:bCs/>
          <w:i/>
          <w:sz w:val="24"/>
          <w:szCs w:val="24"/>
        </w:rPr>
        <w:t>n</w:t>
      </w:r>
      <w:r w:rsidR="00490310" w:rsidRPr="00234E88">
        <w:rPr>
          <w:rFonts w:asciiTheme="minorHAnsi" w:hAnsiTheme="minorHAnsi"/>
          <w:bCs/>
          <w:i/>
          <w:sz w:val="24"/>
          <w:szCs w:val="24"/>
        </w:rPr>
        <w:t xml:space="preserve">satz der Brücken optimal zu koordinieren. </w:t>
      </w:r>
      <w:r w:rsidR="009309D8" w:rsidRPr="00234E88">
        <w:rPr>
          <w:rFonts w:asciiTheme="minorHAnsi" w:hAnsiTheme="minorHAnsi"/>
          <w:bCs/>
          <w:i/>
          <w:sz w:val="24"/>
          <w:szCs w:val="24"/>
        </w:rPr>
        <w:t>Für diese Anforderungen hat N</w:t>
      </w:r>
      <w:r w:rsidR="009309D8" w:rsidRPr="00234E88">
        <w:rPr>
          <w:rFonts w:asciiTheme="minorHAnsi" w:hAnsiTheme="minorHAnsi"/>
          <w:bCs/>
          <w:i/>
          <w:sz w:val="24"/>
          <w:szCs w:val="24"/>
        </w:rPr>
        <w:t>o</w:t>
      </w:r>
      <w:r w:rsidR="009309D8" w:rsidRPr="00234E88">
        <w:rPr>
          <w:rFonts w:asciiTheme="minorHAnsi" w:hAnsiTheme="minorHAnsi"/>
          <w:bCs/>
          <w:i/>
          <w:sz w:val="24"/>
          <w:szCs w:val="24"/>
        </w:rPr>
        <w:t xml:space="preserve">voferm </w:t>
      </w:r>
      <w:r w:rsidR="002A0CF7" w:rsidRPr="00234E88">
        <w:rPr>
          <w:rFonts w:asciiTheme="minorHAnsi" w:hAnsiTheme="minorHAnsi"/>
          <w:bCs/>
          <w:i/>
          <w:sz w:val="24"/>
          <w:szCs w:val="24"/>
        </w:rPr>
        <w:t xml:space="preserve">als einer der führenden europäischen Systemanbieter von Türen, Toren, Zargen und Antrieben </w:t>
      </w:r>
      <w:r w:rsidR="009309D8" w:rsidRPr="00234E88">
        <w:rPr>
          <w:rFonts w:asciiTheme="minorHAnsi" w:hAnsiTheme="minorHAnsi"/>
          <w:bCs/>
          <w:i/>
          <w:sz w:val="24"/>
          <w:szCs w:val="24"/>
        </w:rPr>
        <w:t xml:space="preserve">nun die EVO X entwickelt. </w:t>
      </w:r>
      <w:r w:rsidR="002533E5" w:rsidRPr="00234E88">
        <w:rPr>
          <w:rFonts w:asciiTheme="minorHAnsi" w:hAnsiTheme="minorHAnsi"/>
          <w:bCs/>
          <w:i/>
          <w:sz w:val="24"/>
          <w:szCs w:val="24"/>
        </w:rPr>
        <w:t>Als Überladebrücke der näch</w:t>
      </w:r>
      <w:r w:rsidR="002533E5" w:rsidRPr="00234E88">
        <w:rPr>
          <w:rFonts w:asciiTheme="minorHAnsi" w:hAnsiTheme="minorHAnsi"/>
          <w:bCs/>
          <w:i/>
          <w:sz w:val="24"/>
          <w:szCs w:val="24"/>
        </w:rPr>
        <w:t>s</w:t>
      </w:r>
      <w:r w:rsidR="002533E5" w:rsidRPr="00234E88">
        <w:rPr>
          <w:rFonts w:asciiTheme="minorHAnsi" w:hAnsiTheme="minorHAnsi"/>
          <w:bCs/>
          <w:i/>
          <w:sz w:val="24"/>
          <w:szCs w:val="24"/>
        </w:rPr>
        <w:t>ten Generation kombiniert sie intelligente Sicherheitstechnik mit digitalem I</w:t>
      </w:r>
      <w:r w:rsidR="002533E5" w:rsidRPr="00234E88">
        <w:rPr>
          <w:rFonts w:asciiTheme="minorHAnsi" w:hAnsiTheme="minorHAnsi"/>
          <w:bCs/>
          <w:i/>
          <w:sz w:val="24"/>
          <w:szCs w:val="24"/>
        </w:rPr>
        <w:t>n</w:t>
      </w:r>
      <w:r w:rsidR="002533E5" w:rsidRPr="00234E88">
        <w:rPr>
          <w:rFonts w:asciiTheme="minorHAnsi" w:hAnsiTheme="minorHAnsi"/>
          <w:bCs/>
          <w:i/>
          <w:sz w:val="24"/>
          <w:szCs w:val="24"/>
        </w:rPr>
        <w:t xml:space="preserve">formationsmanagement und genauso einfacher wie schneller Steuerung. </w:t>
      </w:r>
    </w:p>
    <w:p w:rsidR="002A0CF7" w:rsidRPr="00234E88" w:rsidRDefault="002A0CF7" w:rsidP="00D63DF8">
      <w:pPr>
        <w:spacing w:line="312" w:lineRule="auto"/>
        <w:ind w:left="57" w:right="1417"/>
        <w:jc w:val="both"/>
        <w:rPr>
          <w:rFonts w:asciiTheme="minorHAnsi" w:hAnsiTheme="minorHAnsi"/>
          <w:bCs/>
          <w:i/>
          <w:sz w:val="24"/>
          <w:szCs w:val="24"/>
        </w:rPr>
      </w:pPr>
    </w:p>
    <w:p w:rsidR="00B542AC" w:rsidRPr="00234E88" w:rsidRDefault="002533E5" w:rsidP="002533E5">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t xml:space="preserve">Die Entwickler von </w:t>
      </w:r>
      <w:proofErr w:type="spellStart"/>
      <w:r w:rsidRPr="00234E88">
        <w:rPr>
          <w:rFonts w:asciiTheme="minorHAnsi" w:hAnsiTheme="minorHAnsi"/>
          <w:bCs/>
          <w:sz w:val="24"/>
          <w:szCs w:val="24"/>
        </w:rPr>
        <w:t>Novofer</w:t>
      </w:r>
      <w:r w:rsidR="007B1211" w:rsidRPr="00234E88">
        <w:rPr>
          <w:rFonts w:asciiTheme="minorHAnsi" w:hAnsiTheme="minorHAnsi"/>
          <w:bCs/>
          <w:sz w:val="24"/>
          <w:szCs w:val="24"/>
        </w:rPr>
        <w:t>m</w:t>
      </w:r>
      <w:proofErr w:type="spellEnd"/>
      <w:r w:rsidR="00B542AC" w:rsidRPr="00234E88">
        <w:rPr>
          <w:rFonts w:asciiTheme="minorHAnsi" w:hAnsiTheme="minorHAnsi"/>
          <w:bCs/>
          <w:sz w:val="24"/>
          <w:szCs w:val="24"/>
        </w:rPr>
        <w:t xml:space="preserve"> </w:t>
      </w:r>
      <w:r w:rsidRPr="00234E88">
        <w:rPr>
          <w:rFonts w:asciiTheme="minorHAnsi" w:hAnsiTheme="minorHAnsi"/>
          <w:bCs/>
          <w:sz w:val="24"/>
          <w:szCs w:val="24"/>
        </w:rPr>
        <w:t xml:space="preserve">hatten sich das Ziel gesetzt, die </w:t>
      </w:r>
      <w:r w:rsidR="00B542AC" w:rsidRPr="00234E88">
        <w:rPr>
          <w:rFonts w:asciiTheme="minorHAnsi" w:hAnsiTheme="minorHAnsi"/>
          <w:bCs/>
          <w:sz w:val="24"/>
          <w:szCs w:val="24"/>
        </w:rPr>
        <w:t>auf</w:t>
      </w:r>
      <w:r w:rsidRPr="00234E88">
        <w:rPr>
          <w:rFonts w:asciiTheme="minorHAnsi" w:hAnsiTheme="minorHAnsi"/>
          <w:bCs/>
          <w:sz w:val="24"/>
          <w:szCs w:val="24"/>
        </w:rPr>
        <w:t xml:space="preserve"> </w:t>
      </w:r>
      <w:r w:rsidR="00B542AC" w:rsidRPr="00234E88">
        <w:rPr>
          <w:rFonts w:asciiTheme="minorHAnsi" w:hAnsiTheme="minorHAnsi"/>
          <w:bCs/>
          <w:sz w:val="24"/>
          <w:szCs w:val="24"/>
        </w:rPr>
        <w:t>Stand</w:t>
      </w:r>
      <w:r w:rsidRPr="00234E88">
        <w:rPr>
          <w:rFonts w:asciiTheme="minorHAnsi" w:hAnsiTheme="minorHAnsi"/>
          <w:bCs/>
          <w:sz w:val="24"/>
          <w:szCs w:val="24"/>
        </w:rPr>
        <w:t xml:space="preserve"> der Technik sicherste und effizienteste Überladebrücke zu konstruieren. </w:t>
      </w:r>
      <w:r w:rsidR="00B57AE0" w:rsidRPr="00234E88">
        <w:rPr>
          <w:rFonts w:asciiTheme="minorHAnsi" w:hAnsiTheme="minorHAnsi"/>
          <w:bCs/>
          <w:sz w:val="24"/>
          <w:szCs w:val="24"/>
        </w:rPr>
        <w:t>Das E</w:t>
      </w:r>
      <w:r w:rsidR="00B57AE0" w:rsidRPr="00234E88">
        <w:rPr>
          <w:rFonts w:asciiTheme="minorHAnsi" w:hAnsiTheme="minorHAnsi"/>
          <w:bCs/>
          <w:sz w:val="24"/>
          <w:szCs w:val="24"/>
        </w:rPr>
        <w:t>r</w:t>
      </w:r>
      <w:r w:rsidR="00B57AE0" w:rsidRPr="00234E88">
        <w:rPr>
          <w:rFonts w:asciiTheme="minorHAnsi" w:hAnsiTheme="minorHAnsi"/>
          <w:bCs/>
          <w:sz w:val="24"/>
          <w:szCs w:val="24"/>
        </w:rPr>
        <w:t xml:space="preserve">gebnis ist die EVO X, das als Topmodell </w:t>
      </w:r>
      <w:r w:rsidR="00177DD3" w:rsidRPr="00234E88">
        <w:rPr>
          <w:rFonts w:asciiTheme="minorHAnsi" w:hAnsiTheme="minorHAnsi"/>
          <w:bCs/>
          <w:sz w:val="24"/>
          <w:szCs w:val="24"/>
        </w:rPr>
        <w:t xml:space="preserve">nahezu </w:t>
      </w:r>
      <w:r w:rsidR="00B57AE0" w:rsidRPr="00234E88">
        <w:rPr>
          <w:rFonts w:asciiTheme="minorHAnsi" w:hAnsiTheme="minorHAnsi"/>
          <w:bCs/>
          <w:sz w:val="24"/>
          <w:szCs w:val="24"/>
        </w:rPr>
        <w:t xml:space="preserve">alle marktfähigen Innovationen als Standard bietet. </w:t>
      </w:r>
      <w:r w:rsidR="004845EA" w:rsidRPr="00234E88">
        <w:rPr>
          <w:rFonts w:asciiTheme="minorHAnsi" w:hAnsiTheme="minorHAnsi"/>
          <w:bCs/>
          <w:sz w:val="24"/>
          <w:szCs w:val="24"/>
        </w:rPr>
        <w:t>Beispielhaft dafür ist der patentierte iQ-Slide, mit dem e</w:t>
      </w:r>
      <w:r w:rsidR="004845EA" w:rsidRPr="00234E88">
        <w:rPr>
          <w:rFonts w:asciiTheme="minorHAnsi" w:hAnsiTheme="minorHAnsi"/>
          <w:bCs/>
          <w:sz w:val="24"/>
          <w:szCs w:val="24"/>
        </w:rPr>
        <w:t>i</w:t>
      </w:r>
      <w:r w:rsidR="004845EA" w:rsidRPr="00234E88">
        <w:rPr>
          <w:rFonts w:asciiTheme="minorHAnsi" w:hAnsiTheme="minorHAnsi"/>
          <w:bCs/>
          <w:sz w:val="24"/>
          <w:szCs w:val="24"/>
        </w:rPr>
        <w:t xml:space="preserve">nes der größten Unfallrisiken beim Verladevorgang ausgeräumt wird. </w:t>
      </w:r>
    </w:p>
    <w:p w:rsidR="00B542AC" w:rsidRPr="00234E88" w:rsidRDefault="00B542AC" w:rsidP="002533E5">
      <w:pPr>
        <w:spacing w:line="312" w:lineRule="auto"/>
        <w:ind w:left="57" w:right="1417"/>
        <w:jc w:val="both"/>
        <w:rPr>
          <w:rFonts w:asciiTheme="minorHAnsi" w:hAnsiTheme="minorHAnsi"/>
          <w:bCs/>
          <w:sz w:val="24"/>
          <w:szCs w:val="24"/>
        </w:rPr>
      </w:pPr>
    </w:p>
    <w:p w:rsidR="00B542AC" w:rsidRPr="00234E88" w:rsidRDefault="00B542AC" w:rsidP="002533E5">
      <w:pPr>
        <w:spacing w:line="312" w:lineRule="auto"/>
        <w:ind w:left="57" w:right="1417"/>
        <w:jc w:val="both"/>
        <w:rPr>
          <w:rFonts w:asciiTheme="minorHAnsi" w:hAnsiTheme="minorHAnsi"/>
          <w:bCs/>
          <w:i/>
          <w:sz w:val="24"/>
          <w:szCs w:val="24"/>
        </w:rPr>
      </w:pPr>
      <w:r w:rsidRPr="00234E88">
        <w:rPr>
          <w:rFonts w:asciiTheme="minorHAnsi" w:hAnsiTheme="minorHAnsi"/>
          <w:bCs/>
          <w:i/>
          <w:sz w:val="24"/>
          <w:szCs w:val="24"/>
        </w:rPr>
        <w:t>iQ-Slide und SLOD</w:t>
      </w:r>
    </w:p>
    <w:p w:rsidR="00B542AC" w:rsidRPr="00234E88" w:rsidRDefault="00B542AC" w:rsidP="002533E5">
      <w:pPr>
        <w:spacing w:line="312" w:lineRule="auto"/>
        <w:ind w:left="57" w:right="1417"/>
        <w:jc w:val="both"/>
        <w:rPr>
          <w:rFonts w:asciiTheme="minorHAnsi" w:hAnsiTheme="minorHAnsi"/>
          <w:bCs/>
          <w:sz w:val="24"/>
          <w:szCs w:val="24"/>
        </w:rPr>
      </w:pPr>
    </w:p>
    <w:p w:rsidR="00177DD3" w:rsidRPr="00234E88" w:rsidRDefault="006A101A" w:rsidP="002533E5">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t xml:space="preserve">Die sogenannte SLOD-Funktion sorgt </w:t>
      </w:r>
      <w:r w:rsidR="006859F2" w:rsidRPr="00234E88">
        <w:rPr>
          <w:rFonts w:asciiTheme="minorHAnsi" w:hAnsiTheme="minorHAnsi"/>
          <w:bCs/>
          <w:sz w:val="24"/>
          <w:szCs w:val="24"/>
        </w:rPr>
        <w:t>für zusätzliche Sicherheit: Der Vorschub wird mit</w:t>
      </w:r>
      <w:r w:rsidRPr="00234E88">
        <w:rPr>
          <w:rFonts w:asciiTheme="minorHAnsi" w:hAnsiTheme="minorHAnsi"/>
          <w:bCs/>
          <w:sz w:val="24"/>
          <w:szCs w:val="24"/>
        </w:rPr>
        <w:t xml:space="preserve"> </w:t>
      </w:r>
      <w:r w:rsidR="006859F2" w:rsidRPr="00234E88">
        <w:rPr>
          <w:rFonts w:asciiTheme="minorHAnsi" w:hAnsiTheme="minorHAnsi"/>
          <w:bCs/>
          <w:sz w:val="24"/>
          <w:szCs w:val="24"/>
        </w:rPr>
        <w:t>nur einem Bedientaster so eingestellt, dass der Spalt zwischen Rampe und Ladefläche noch vor dem Öffnen des LKW überbrückt wird.</w:t>
      </w:r>
      <w:r w:rsidR="007B1211" w:rsidRPr="00234E88">
        <w:rPr>
          <w:rFonts w:asciiTheme="minorHAnsi" w:hAnsiTheme="minorHAnsi"/>
          <w:bCs/>
          <w:sz w:val="24"/>
          <w:szCs w:val="24"/>
        </w:rPr>
        <w:t xml:space="preserve"> Ein sicheres Öffnen der hinteren LKW Türen wird ermöglicht.</w:t>
      </w:r>
      <w:r w:rsidR="00234E88" w:rsidRPr="00234E88">
        <w:rPr>
          <w:rFonts w:asciiTheme="minorHAnsi" w:hAnsiTheme="minorHAnsi"/>
          <w:bCs/>
          <w:sz w:val="24"/>
          <w:szCs w:val="24"/>
        </w:rPr>
        <w:t xml:space="preserve"> </w:t>
      </w:r>
      <w:r w:rsidR="007B1211" w:rsidRPr="00234E88">
        <w:rPr>
          <w:rFonts w:asciiTheme="minorHAnsi" w:hAnsiTheme="minorHAnsi"/>
          <w:bCs/>
          <w:sz w:val="24"/>
          <w:szCs w:val="24"/>
        </w:rPr>
        <w:t>IQ-Slide ist der erste intell</w:t>
      </w:r>
      <w:r w:rsidR="007B1211" w:rsidRPr="00234E88">
        <w:rPr>
          <w:rFonts w:asciiTheme="minorHAnsi" w:hAnsiTheme="minorHAnsi"/>
          <w:bCs/>
          <w:sz w:val="24"/>
          <w:szCs w:val="24"/>
        </w:rPr>
        <w:t>i</w:t>
      </w:r>
      <w:r w:rsidR="007B1211" w:rsidRPr="00234E88">
        <w:rPr>
          <w:rFonts w:asciiTheme="minorHAnsi" w:hAnsiTheme="minorHAnsi"/>
          <w:bCs/>
          <w:sz w:val="24"/>
          <w:szCs w:val="24"/>
        </w:rPr>
        <w:t>gente Vorschub. Wird ein LKW oder Auflieger durch das Einfahren von Gabe</w:t>
      </w:r>
      <w:r w:rsidR="007B1211" w:rsidRPr="00234E88">
        <w:rPr>
          <w:rFonts w:asciiTheme="minorHAnsi" w:hAnsiTheme="minorHAnsi"/>
          <w:bCs/>
          <w:sz w:val="24"/>
          <w:szCs w:val="24"/>
        </w:rPr>
        <w:t>l</w:t>
      </w:r>
      <w:r w:rsidR="007B1211" w:rsidRPr="00234E88">
        <w:rPr>
          <w:rFonts w:asciiTheme="minorHAnsi" w:hAnsiTheme="minorHAnsi"/>
          <w:bCs/>
          <w:sz w:val="24"/>
          <w:szCs w:val="24"/>
        </w:rPr>
        <w:t>staplern nach vorne geschoben, folgt der Vorschub automatisch und verhindert so das Abrutschen vom LKW.</w:t>
      </w:r>
    </w:p>
    <w:p w:rsidR="00177DD3" w:rsidRPr="00234E88" w:rsidRDefault="003F0D08" w:rsidP="003F0D08">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lastRenderedPageBreak/>
        <w:t xml:space="preserve">Für den Übergang von LKW auf die Überladebrücke setzt Novoferm besonders lange – und damit auflagensichere – Segmente aus hochfestem Aluminium ein. Das Alu-Slide System sorgt </w:t>
      </w:r>
      <w:r w:rsidR="00845824">
        <w:rPr>
          <w:rFonts w:asciiTheme="minorHAnsi" w:hAnsiTheme="minorHAnsi"/>
          <w:bCs/>
          <w:sz w:val="24"/>
          <w:szCs w:val="24"/>
        </w:rPr>
        <w:t>für</w:t>
      </w:r>
      <w:r w:rsidRPr="00234E88">
        <w:rPr>
          <w:rFonts w:asciiTheme="minorHAnsi" w:hAnsiTheme="minorHAnsi"/>
          <w:bCs/>
          <w:sz w:val="24"/>
          <w:szCs w:val="24"/>
        </w:rPr>
        <w:t xml:space="preserve"> einen besonders ebenen und damit sanften Übergang. Das kommt dem Rücken der Gabelstaplerfahrer entgegen und schon</w:t>
      </w:r>
      <w:r w:rsidR="00845824">
        <w:rPr>
          <w:rFonts w:asciiTheme="minorHAnsi" w:hAnsiTheme="minorHAnsi"/>
          <w:bCs/>
          <w:sz w:val="24"/>
          <w:szCs w:val="24"/>
        </w:rPr>
        <w:t>t</w:t>
      </w:r>
      <w:r w:rsidRPr="00234E88">
        <w:rPr>
          <w:rFonts w:asciiTheme="minorHAnsi" w:hAnsiTheme="minorHAnsi"/>
          <w:bCs/>
          <w:sz w:val="24"/>
          <w:szCs w:val="24"/>
        </w:rPr>
        <w:t xml:space="preserve"> das Transportgut. Außerdem funktioniert Alu-Slide deutlich leiser als andere Sys</w:t>
      </w:r>
      <w:r w:rsidR="00845824">
        <w:rPr>
          <w:rFonts w:asciiTheme="minorHAnsi" w:hAnsiTheme="minorHAnsi"/>
          <w:bCs/>
          <w:sz w:val="24"/>
          <w:szCs w:val="24"/>
        </w:rPr>
        <w:t>teme und</w:t>
      </w:r>
      <w:r w:rsidRPr="00234E88">
        <w:rPr>
          <w:rFonts w:asciiTheme="minorHAnsi" w:hAnsiTheme="minorHAnsi"/>
          <w:bCs/>
          <w:sz w:val="24"/>
          <w:szCs w:val="24"/>
        </w:rPr>
        <w:t xml:space="preserve"> durch die optional angebotene Silence Plus Beschichtung kann dieser Effekt nochmals deutlich verstärkt werden.</w:t>
      </w:r>
    </w:p>
    <w:p w:rsidR="000B69F2" w:rsidRPr="00234E88" w:rsidRDefault="000B69F2" w:rsidP="003F0D08">
      <w:pPr>
        <w:spacing w:line="312" w:lineRule="auto"/>
        <w:ind w:left="57" w:right="1417"/>
        <w:jc w:val="both"/>
        <w:rPr>
          <w:rFonts w:asciiTheme="minorHAnsi" w:hAnsiTheme="minorHAnsi"/>
          <w:bCs/>
          <w:sz w:val="24"/>
          <w:szCs w:val="24"/>
        </w:rPr>
      </w:pPr>
    </w:p>
    <w:p w:rsidR="00B542AC" w:rsidRPr="00234E88" w:rsidRDefault="00B542AC" w:rsidP="003F0D08">
      <w:pPr>
        <w:spacing w:line="312" w:lineRule="auto"/>
        <w:ind w:left="57" w:right="1417"/>
        <w:jc w:val="both"/>
        <w:rPr>
          <w:rFonts w:asciiTheme="minorHAnsi" w:hAnsiTheme="minorHAnsi"/>
          <w:bCs/>
          <w:i/>
          <w:sz w:val="24"/>
          <w:szCs w:val="24"/>
        </w:rPr>
      </w:pPr>
      <w:r w:rsidRPr="00234E88">
        <w:rPr>
          <w:rFonts w:asciiTheme="minorHAnsi" w:hAnsiTheme="minorHAnsi"/>
          <w:bCs/>
          <w:i/>
          <w:sz w:val="24"/>
          <w:szCs w:val="24"/>
        </w:rPr>
        <w:t>Bedienung einfach schnell und sicher</w:t>
      </w:r>
    </w:p>
    <w:p w:rsidR="00B542AC" w:rsidRPr="00234E88" w:rsidRDefault="00B542AC" w:rsidP="003F0D08">
      <w:pPr>
        <w:spacing w:line="312" w:lineRule="auto"/>
        <w:ind w:left="57" w:right="1417"/>
        <w:jc w:val="both"/>
        <w:rPr>
          <w:rFonts w:asciiTheme="minorHAnsi" w:hAnsiTheme="minorHAnsi"/>
          <w:bCs/>
          <w:sz w:val="24"/>
          <w:szCs w:val="24"/>
        </w:rPr>
      </w:pPr>
    </w:p>
    <w:p w:rsidR="000B69F2" w:rsidRPr="00234E88" w:rsidRDefault="000B69F2" w:rsidP="003F0D08">
      <w:pPr>
        <w:spacing w:line="312" w:lineRule="auto"/>
        <w:ind w:left="57" w:right="1417"/>
        <w:jc w:val="both"/>
        <w:rPr>
          <w:rFonts w:ascii="Calibri" w:hAnsi="Calibri" w:cs="Calibri"/>
          <w:bCs/>
          <w:sz w:val="24"/>
          <w:szCs w:val="24"/>
        </w:rPr>
      </w:pPr>
      <w:r w:rsidRPr="00234E88">
        <w:rPr>
          <w:rFonts w:asciiTheme="minorHAnsi" w:hAnsiTheme="minorHAnsi"/>
          <w:bCs/>
          <w:sz w:val="24"/>
          <w:szCs w:val="24"/>
        </w:rPr>
        <w:t xml:space="preserve">Bedient wird die EVO mit </w:t>
      </w:r>
      <w:r w:rsidR="007B1211" w:rsidRPr="00234E88">
        <w:rPr>
          <w:rFonts w:asciiTheme="minorHAnsi" w:hAnsiTheme="minorHAnsi"/>
          <w:bCs/>
          <w:sz w:val="24"/>
          <w:szCs w:val="24"/>
        </w:rPr>
        <w:t xml:space="preserve">der </w:t>
      </w:r>
      <w:r w:rsidRPr="00234E88">
        <w:rPr>
          <w:rFonts w:asciiTheme="minorHAnsi" w:hAnsiTheme="minorHAnsi"/>
          <w:bCs/>
          <w:sz w:val="24"/>
          <w:szCs w:val="24"/>
        </w:rPr>
        <w:t>Novo i-vision X, einer Steuerung, mit der alle Funktionen, von iQ-Slide über SLOD bis zum zeitsparenden QuickDock buc</w:t>
      </w:r>
      <w:r w:rsidRPr="00234E88">
        <w:rPr>
          <w:rFonts w:asciiTheme="minorHAnsi" w:hAnsiTheme="minorHAnsi"/>
          <w:bCs/>
          <w:sz w:val="24"/>
          <w:szCs w:val="24"/>
        </w:rPr>
        <w:t>h</w:t>
      </w:r>
      <w:r w:rsidRPr="00234E88">
        <w:rPr>
          <w:rFonts w:asciiTheme="minorHAnsi" w:hAnsiTheme="minorHAnsi"/>
          <w:bCs/>
          <w:sz w:val="24"/>
          <w:szCs w:val="24"/>
        </w:rPr>
        <w:t>stäblich per Knopfdruck ausgelöst werden</w:t>
      </w:r>
      <w:r w:rsidR="001D246E" w:rsidRPr="00234E88">
        <w:rPr>
          <w:rFonts w:asciiTheme="minorHAnsi" w:hAnsiTheme="minorHAnsi"/>
          <w:bCs/>
          <w:sz w:val="24"/>
          <w:szCs w:val="24"/>
        </w:rPr>
        <w:t xml:space="preserve">; die Benutzerführung </w:t>
      </w:r>
      <w:r w:rsidR="00C15B32" w:rsidRPr="00234E88">
        <w:rPr>
          <w:rFonts w:asciiTheme="minorHAnsi" w:hAnsiTheme="minorHAnsi"/>
          <w:bCs/>
          <w:sz w:val="24"/>
          <w:szCs w:val="24"/>
        </w:rPr>
        <w:t>per LED schlie</w:t>
      </w:r>
      <w:r w:rsidR="007B1211" w:rsidRPr="00234E88">
        <w:rPr>
          <w:rFonts w:asciiTheme="minorHAnsi" w:hAnsiTheme="minorHAnsi"/>
          <w:bCs/>
          <w:sz w:val="24"/>
          <w:szCs w:val="24"/>
        </w:rPr>
        <w:t>ß</w:t>
      </w:r>
      <w:r w:rsidR="00C15B32" w:rsidRPr="00234E88">
        <w:rPr>
          <w:rFonts w:asciiTheme="minorHAnsi" w:hAnsiTheme="minorHAnsi"/>
          <w:bCs/>
          <w:sz w:val="24"/>
          <w:szCs w:val="24"/>
        </w:rPr>
        <w:t xml:space="preserve">t Fehlbedienungen weitestgehend aus. Und: </w:t>
      </w:r>
      <w:r w:rsidR="001D246E" w:rsidRPr="00234E88">
        <w:rPr>
          <w:rFonts w:asciiTheme="minorHAnsi" w:hAnsiTheme="minorHAnsi"/>
          <w:bCs/>
          <w:sz w:val="24"/>
          <w:szCs w:val="24"/>
        </w:rPr>
        <w:t>Wie bei Nov</w:t>
      </w:r>
      <w:r w:rsidR="00C15B32" w:rsidRPr="00234E88">
        <w:rPr>
          <w:rFonts w:asciiTheme="minorHAnsi" w:hAnsiTheme="minorHAnsi"/>
          <w:bCs/>
          <w:sz w:val="24"/>
          <w:szCs w:val="24"/>
        </w:rPr>
        <w:t>oferm Neu- und Weiterentwicklungen üblich wurden</w:t>
      </w:r>
      <w:r w:rsidR="00C15B32" w:rsidRPr="00234E88">
        <w:t xml:space="preserve"> </w:t>
      </w:r>
      <w:r w:rsidR="00C15B32" w:rsidRPr="00234E88">
        <w:rPr>
          <w:rFonts w:ascii="Calibri" w:hAnsi="Calibri" w:cs="Calibri"/>
          <w:bCs/>
          <w:sz w:val="24"/>
          <w:szCs w:val="24"/>
        </w:rPr>
        <w:t>die neuesten umweltschonenden Technologien eingesetzt; außerdem kann der Energieverbrauch durch eine neuartige Stromsparfunktion um bis zu 70 Prozent reduziert werden.</w:t>
      </w:r>
    </w:p>
    <w:p w:rsidR="00C15B32" w:rsidRPr="00234E88" w:rsidRDefault="00C15B32" w:rsidP="003F0D08">
      <w:pPr>
        <w:spacing w:line="312" w:lineRule="auto"/>
        <w:ind w:left="57" w:right="1417"/>
        <w:jc w:val="both"/>
        <w:rPr>
          <w:rFonts w:asciiTheme="minorHAnsi" w:hAnsiTheme="minorHAnsi"/>
          <w:bCs/>
          <w:sz w:val="24"/>
          <w:szCs w:val="24"/>
        </w:rPr>
      </w:pPr>
    </w:p>
    <w:p w:rsidR="00C31F67" w:rsidRPr="00234E88" w:rsidRDefault="00010F03" w:rsidP="00FD41ED">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t>Während die EVO X so für spürbare Verbesserungen jedes einzelnen Verl</w:t>
      </w:r>
      <w:r w:rsidRPr="00234E88">
        <w:rPr>
          <w:rFonts w:asciiTheme="minorHAnsi" w:hAnsiTheme="minorHAnsi"/>
          <w:bCs/>
          <w:sz w:val="24"/>
          <w:szCs w:val="24"/>
        </w:rPr>
        <w:t>a</w:t>
      </w:r>
      <w:r w:rsidRPr="00234E88">
        <w:rPr>
          <w:rFonts w:asciiTheme="minorHAnsi" w:hAnsiTheme="minorHAnsi"/>
          <w:bCs/>
          <w:sz w:val="24"/>
          <w:szCs w:val="24"/>
        </w:rPr>
        <w:t>deprozesses sorgt, ermöglicht</w:t>
      </w:r>
      <w:r w:rsidR="00773692">
        <w:rPr>
          <w:rFonts w:asciiTheme="minorHAnsi" w:hAnsiTheme="minorHAnsi"/>
          <w:bCs/>
          <w:sz w:val="24"/>
          <w:szCs w:val="24"/>
        </w:rPr>
        <w:t xml:space="preserve"> Novoferm durch die Kombination</w:t>
      </w:r>
      <w:r w:rsidRPr="00234E88">
        <w:rPr>
          <w:rFonts w:asciiTheme="minorHAnsi" w:hAnsiTheme="minorHAnsi"/>
          <w:bCs/>
          <w:sz w:val="24"/>
          <w:szCs w:val="24"/>
        </w:rPr>
        <w:t xml:space="preserve"> mit der inn</w:t>
      </w:r>
      <w:r w:rsidRPr="00234E88">
        <w:rPr>
          <w:rFonts w:asciiTheme="minorHAnsi" w:hAnsiTheme="minorHAnsi"/>
          <w:bCs/>
          <w:sz w:val="24"/>
          <w:szCs w:val="24"/>
        </w:rPr>
        <w:t>o</w:t>
      </w:r>
      <w:r w:rsidRPr="00234E88">
        <w:rPr>
          <w:rFonts w:asciiTheme="minorHAnsi" w:hAnsiTheme="minorHAnsi"/>
          <w:bCs/>
          <w:sz w:val="24"/>
          <w:szCs w:val="24"/>
        </w:rPr>
        <w:t xml:space="preserve">vativen Software LION 4.0 die kontinuierliche Überwachung wie den optimalen Einsatz aller Verladestellen – jederzeit und von jedem Ort aus. </w:t>
      </w:r>
      <w:r w:rsidR="00FD41ED" w:rsidRPr="00234E88">
        <w:rPr>
          <w:rFonts w:asciiTheme="minorHAnsi" w:hAnsiTheme="minorHAnsi"/>
          <w:bCs/>
          <w:sz w:val="24"/>
          <w:szCs w:val="24"/>
        </w:rPr>
        <w:t>LION liefert I</w:t>
      </w:r>
      <w:r w:rsidR="00FD41ED" w:rsidRPr="00234E88">
        <w:rPr>
          <w:rFonts w:asciiTheme="minorHAnsi" w:hAnsiTheme="minorHAnsi"/>
          <w:bCs/>
          <w:sz w:val="24"/>
          <w:szCs w:val="24"/>
        </w:rPr>
        <w:t>n</w:t>
      </w:r>
      <w:r w:rsidR="00FD41ED" w:rsidRPr="00234E88">
        <w:rPr>
          <w:rFonts w:asciiTheme="minorHAnsi" w:hAnsiTheme="minorHAnsi"/>
          <w:bCs/>
          <w:sz w:val="24"/>
          <w:szCs w:val="24"/>
        </w:rPr>
        <w:t xml:space="preserve">formationen zum aktuellen Status einer oder aller Tore und Brücken, Dauer und Frequenz ihrer Nutzung. </w:t>
      </w:r>
    </w:p>
    <w:p w:rsidR="00C31F67" w:rsidRPr="00234E88" w:rsidRDefault="00C31F67" w:rsidP="00FD41ED">
      <w:pPr>
        <w:spacing w:line="312" w:lineRule="auto"/>
        <w:ind w:left="57" w:right="1417"/>
        <w:jc w:val="both"/>
        <w:rPr>
          <w:rFonts w:asciiTheme="minorHAnsi" w:hAnsiTheme="minorHAnsi"/>
          <w:bCs/>
          <w:sz w:val="24"/>
          <w:szCs w:val="24"/>
        </w:rPr>
      </w:pPr>
    </w:p>
    <w:p w:rsidR="00B542AC" w:rsidRPr="00234E88" w:rsidRDefault="00B542AC" w:rsidP="00FD41ED">
      <w:pPr>
        <w:spacing w:line="312" w:lineRule="auto"/>
        <w:ind w:left="57" w:right="1417"/>
        <w:jc w:val="both"/>
        <w:rPr>
          <w:rFonts w:asciiTheme="minorHAnsi" w:hAnsiTheme="minorHAnsi"/>
          <w:bCs/>
          <w:i/>
          <w:sz w:val="24"/>
          <w:szCs w:val="24"/>
        </w:rPr>
      </w:pPr>
      <w:r w:rsidRPr="00234E88">
        <w:rPr>
          <w:rFonts w:asciiTheme="minorHAnsi" w:hAnsiTheme="minorHAnsi"/>
          <w:bCs/>
          <w:i/>
          <w:sz w:val="24"/>
          <w:szCs w:val="24"/>
        </w:rPr>
        <w:t>Informationsmanagement für Transparenz und Effizienz</w:t>
      </w:r>
    </w:p>
    <w:p w:rsidR="00B542AC" w:rsidRPr="00234E88" w:rsidRDefault="00B542AC" w:rsidP="00FD41ED">
      <w:pPr>
        <w:spacing w:line="312" w:lineRule="auto"/>
        <w:ind w:left="57" w:right="1417"/>
        <w:jc w:val="both"/>
        <w:rPr>
          <w:rFonts w:asciiTheme="minorHAnsi" w:hAnsiTheme="minorHAnsi"/>
          <w:bCs/>
          <w:sz w:val="24"/>
          <w:szCs w:val="24"/>
        </w:rPr>
      </w:pPr>
    </w:p>
    <w:p w:rsidR="00A71221" w:rsidRPr="00234E88" w:rsidRDefault="00C31F67" w:rsidP="00FD41ED">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t>Ein</w:t>
      </w:r>
      <w:r w:rsidR="00FD41ED" w:rsidRPr="00234E88">
        <w:rPr>
          <w:rFonts w:asciiTheme="minorHAnsi" w:hAnsiTheme="minorHAnsi"/>
          <w:bCs/>
          <w:sz w:val="24"/>
          <w:szCs w:val="24"/>
        </w:rPr>
        <w:t xml:space="preserve"> Dashboard als ausgeklügelte grafische Benutzeroberfläche </w:t>
      </w:r>
      <w:r w:rsidRPr="00234E88">
        <w:rPr>
          <w:rFonts w:asciiTheme="minorHAnsi" w:hAnsiTheme="minorHAnsi"/>
          <w:bCs/>
          <w:sz w:val="24"/>
          <w:szCs w:val="24"/>
        </w:rPr>
        <w:t>von LION 4.0 vi</w:t>
      </w:r>
      <w:r w:rsidR="00FD41ED" w:rsidRPr="00234E88">
        <w:rPr>
          <w:rFonts w:asciiTheme="minorHAnsi" w:hAnsiTheme="minorHAnsi"/>
          <w:bCs/>
          <w:sz w:val="24"/>
          <w:szCs w:val="24"/>
        </w:rPr>
        <w:t xml:space="preserve">sualisiert Daten wie </w:t>
      </w:r>
      <w:r w:rsidRPr="00234E88">
        <w:rPr>
          <w:rFonts w:asciiTheme="minorHAnsi" w:hAnsiTheme="minorHAnsi"/>
          <w:bCs/>
          <w:sz w:val="24"/>
          <w:szCs w:val="24"/>
        </w:rPr>
        <w:t xml:space="preserve">z. B. </w:t>
      </w:r>
      <w:r w:rsidR="00FD41ED" w:rsidRPr="00234E88">
        <w:rPr>
          <w:rFonts w:asciiTheme="minorHAnsi" w:hAnsiTheme="minorHAnsi"/>
          <w:bCs/>
          <w:sz w:val="24"/>
          <w:szCs w:val="24"/>
        </w:rPr>
        <w:t>Verladezyklen oder die durchschnittliche Verlad</w:t>
      </w:r>
      <w:r w:rsidR="00FD41ED" w:rsidRPr="00234E88">
        <w:rPr>
          <w:rFonts w:asciiTheme="minorHAnsi" w:hAnsiTheme="minorHAnsi"/>
          <w:bCs/>
          <w:sz w:val="24"/>
          <w:szCs w:val="24"/>
        </w:rPr>
        <w:t>e</w:t>
      </w:r>
      <w:r w:rsidR="00FD41ED" w:rsidRPr="00234E88">
        <w:rPr>
          <w:rFonts w:asciiTheme="minorHAnsi" w:hAnsiTheme="minorHAnsi"/>
          <w:bCs/>
          <w:sz w:val="24"/>
          <w:szCs w:val="24"/>
        </w:rPr>
        <w:t xml:space="preserve">dauer der gesamten Anlage. </w:t>
      </w:r>
      <w:r w:rsidR="00B542AC" w:rsidRPr="00234E88">
        <w:rPr>
          <w:rFonts w:asciiTheme="minorHAnsi" w:hAnsiTheme="minorHAnsi"/>
          <w:bCs/>
          <w:sz w:val="24"/>
          <w:szCs w:val="24"/>
        </w:rPr>
        <w:t>Die</w:t>
      </w:r>
      <w:r w:rsidR="00FD41ED" w:rsidRPr="00234E88">
        <w:rPr>
          <w:rFonts w:asciiTheme="minorHAnsi" w:hAnsiTheme="minorHAnsi"/>
          <w:bCs/>
          <w:sz w:val="24"/>
          <w:szCs w:val="24"/>
        </w:rPr>
        <w:t xml:space="preserve"> Exportfunktion erlaubt neben internen Benchmarks auch Vergleiche mit anderen Centern.  </w:t>
      </w:r>
      <w:r w:rsidRPr="00234E88">
        <w:rPr>
          <w:rFonts w:asciiTheme="minorHAnsi" w:hAnsiTheme="minorHAnsi"/>
          <w:bCs/>
          <w:sz w:val="24"/>
          <w:szCs w:val="24"/>
        </w:rPr>
        <w:t>Außerdem nimmt das Sy</w:t>
      </w:r>
      <w:r w:rsidRPr="00234E88">
        <w:rPr>
          <w:rFonts w:asciiTheme="minorHAnsi" w:hAnsiTheme="minorHAnsi"/>
          <w:bCs/>
          <w:sz w:val="24"/>
          <w:szCs w:val="24"/>
        </w:rPr>
        <w:t>s</w:t>
      </w:r>
      <w:r w:rsidRPr="00234E88">
        <w:rPr>
          <w:rFonts w:asciiTheme="minorHAnsi" w:hAnsiTheme="minorHAnsi"/>
          <w:bCs/>
          <w:sz w:val="24"/>
          <w:szCs w:val="24"/>
        </w:rPr>
        <w:t>tem auf Wunsch aktiv Kontakt mit den zuständigen Mitarbeitern auf: Inform</w:t>
      </w:r>
      <w:r w:rsidRPr="00234E88">
        <w:rPr>
          <w:rFonts w:asciiTheme="minorHAnsi" w:hAnsiTheme="minorHAnsi"/>
          <w:bCs/>
          <w:sz w:val="24"/>
          <w:szCs w:val="24"/>
        </w:rPr>
        <w:t>a</w:t>
      </w:r>
      <w:r w:rsidRPr="00234E88">
        <w:rPr>
          <w:rFonts w:asciiTheme="minorHAnsi" w:hAnsiTheme="minorHAnsi"/>
          <w:bCs/>
          <w:sz w:val="24"/>
          <w:szCs w:val="24"/>
        </w:rPr>
        <w:t xml:space="preserve">tionen werden gemäß Voreinstellungen an Mobiltelefone oder Email-Adressen verschickt. </w:t>
      </w:r>
    </w:p>
    <w:p w:rsidR="006859F2" w:rsidRPr="00234E88" w:rsidRDefault="00C31F67" w:rsidP="00FD41ED">
      <w:pPr>
        <w:spacing w:line="312" w:lineRule="auto"/>
        <w:ind w:left="57" w:right="1417"/>
        <w:jc w:val="both"/>
        <w:rPr>
          <w:rFonts w:asciiTheme="minorHAnsi" w:hAnsiTheme="minorHAnsi"/>
          <w:bCs/>
          <w:sz w:val="24"/>
          <w:szCs w:val="24"/>
        </w:rPr>
      </w:pPr>
      <w:r w:rsidRPr="00234E88">
        <w:rPr>
          <w:rFonts w:asciiTheme="minorHAnsi" w:hAnsiTheme="minorHAnsi"/>
          <w:bCs/>
          <w:sz w:val="24"/>
          <w:szCs w:val="24"/>
        </w:rPr>
        <w:lastRenderedPageBreak/>
        <w:t xml:space="preserve">Das System informiert </w:t>
      </w:r>
      <w:r w:rsidR="00A71221" w:rsidRPr="00234E88">
        <w:rPr>
          <w:rFonts w:asciiTheme="minorHAnsi" w:hAnsiTheme="minorHAnsi"/>
          <w:bCs/>
          <w:sz w:val="24"/>
          <w:szCs w:val="24"/>
        </w:rPr>
        <w:t xml:space="preserve">beispielsweise </w:t>
      </w:r>
      <w:r w:rsidRPr="00234E88">
        <w:rPr>
          <w:rFonts w:asciiTheme="minorHAnsi" w:hAnsiTheme="minorHAnsi"/>
          <w:bCs/>
          <w:sz w:val="24"/>
          <w:szCs w:val="24"/>
        </w:rPr>
        <w:t xml:space="preserve">aktiv und automatisch </w:t>
      </w:r>
      <w:r w:rsidR="00E17CF3" w:rsidRPr="00234E88">
        <w:rPr>
          <w:rFonts w:asciiTheme="minorHAnsi" w:hAnsiTheme="minorHAnsi"/>
          <w:bCs/>
          <w:sz w:val="24"/>
          <w:szCs w:val="24"/>
        </w:rPr>
        <w:t>über</w:t>
      </w:r>
      <w:r w:rsidRPr="00234E88">
        <w:rPr>
          <w:rFonts w:asciiTheme="minorHAnsi" w:hAnsiTheme="minorHAnsi"/>
          <w:bCs/>
          <w:sz w:val="24"/>
          <w:szCs w:val="24"/>
        </w:rPr>
        <w:t xml:space="preserve"> Abweichu</w:t>
      </w:r>
      <w:r w:rsidRPr="00234E88">
        <w:rPr>
          <w:rFonts w:asciiTheme="minorHAnsi" w:hAnsiTheme="minorHAnsi"/>
          <w:bCs/>
          <w:sz w:val="24"/>
          <w:szCs w:val="24"/>
        </w:rPr>
        <w:t>n</w:t>
      </w:r>
      <w:r w:rsidR="00773692">
        <w:rPr>
          <w:rFonts w:asciiTheme="minorHAnsi" w:hAnsiTheme="minorHAnsi"/>
          <w:bCs/>
          <w:sz w:val="24"/>
          <w:szCs w:val="24"/>
        </w:rPr>
        <w:t>gen oder ungewöhnliche</w:t>
      </w:r>
      <w:r w:rsidRPr="00234E88">
        <w:rPr>
          <w:rFonts w:asciiTheme="minorHAnsi" w:hAnsiTheme="minorHAnsi"/>
          <w:bCs/>
          <w:sz w:val="24"/>
          <w:szCs w:val="24"/>
        </w:rPr>
        <w:t xml:space="preserve"> Nutzung von Toren und Brücken</w:t>
      </w:r>
      <w:r w:rsidR="00E17CF3" w:rsidRPr="00234E88">
        <w:rPr>
          <w:rFonts w:asciiTheme="minorHAnsi" w:hAnsiTheme="minorHAnsi"/>
          <w:bCs/>
          <w:sz w:val="24"/>
          <w:szCs w:val="24"/>
        </w:rPr>
        <w:t>. A</w:t>
      </w:r>
      <w:r w:rsidRPr="00234E88">
        <w:rPr>
          <w:rFonts w:asciiTheme="minorHAnsi" w:hAnsiTheme="minorHAnsi"/>
          <w:bCs/>
          <w:sz w:val="24"/>
          <w:szCs w:val="24"/>
        </w:rPr>
        <w:t>ußerdem zeigt es den tatsächliche</w:t>
      </w:r>
      <w:r w:rsidR="00B542AC" w:rsidRPr="00234E88">
        <w:rPr>
          <w:rFonts w:asciiTheme="minorHAnsi" w:hAnsiTheme="minorHAnsi"/>
          <w:bCs/>
          <w:sz w:val="24"/>
          <w:szCs w:val="24"/>
        </w:rPr>
        <w:t>n</w:t>
      </w:r>
      <w:r w:rsidRPr="00234E88">
        <w:rPr>
          <w:rFonts w:asciiTheme="minorHAnsi" w:hAnsiTheme="minorHAnsi"/>
          <w:bCs/>
          <w:sz w:val="24"/>
          <w:szCs w:val="24"/>
        </w:rPr>
        <w:t xml:space="preserve"> </w:t>
      </w:r>
      <w:r w:rsidR="007B1211" w:rsidRPr="00234E88">
        <w:rPr>
          <w:rFonts w:asciiTheme="minorHAnsi" w:hAnsiTheme="minorHAnsi"/>
          <w:bCs/>
          <w:sz w:val="24"/>
          <w:szCs w:val="24"/>
        </w:rPr>
        <w:t>Wartestatus an – die EVO X wird</w:t>
      </w:r>
      <w:r w:rsidR="00B542AC" w:rsidRPr="00234E88">
        <w:rPr>
          <w:rFonts w:asciiTheme="minorHAnsi" w:hAnsiTheme="minorHAnsi"/>
          <w:bCs/>
          <w:sz w:val="24"/>
          <w:szCs w:val="24"/>
        </w:rPr>
        <w:t xml:space="preserve"> </w:t>
      </w:r>
      <w:r w:rsidRPr="00234E88">
        <w:rPr>
          <w:rFonts w:asciiTheme="minorHAnsi" w:hAnsiTheme="minorHAnsi"/>
          <w:bCs/>
          <w:sz w:val="24"/>
          <w:szCs w:val="24"/>
        </w:rPr>
        <w:t xml:space="preserve">nicht </w:t>
      </w:r>
      <w:r w:rsidR="007B1211" w:rsidRPr="00234E88">
        <w:rPr>
          <w:rFonts w:asciiTheme="minorHAnsi" w:hAnsiTheme="minorHAnsi"/>
          <w:bCs/>
          <w:sz w:val="24"/>
          <w:szCs w:val="24"/>
        </w:rPr>
        <w:t xml:space="preserve">starr </w:t>
      </w:r>
      <w:r w:rsidRPr="00234E88">
        <w:rPr>
          <w:rFonts w:asciiTheme="minorHAnsi" w:hAnsiTheme="minorHAnsi"/>
          <w:bCs/>
          <w:sz w:val="24"/>
          <w:szCs w:val="24"/>
        </w:rPr>
        <w:t>nach Kalender</w:t>
      </w:r>
      <w:r w:rsidR="00B542AC" w:rsidRPr="00234E88">
        <w:rPr>
          <w:rFonts w:asciiTheme="minorHAnsi" w:hAnsiTheme="minorHAnsi"/>
          <w:bCs/>
          <w:sz w:val="24"/>
          <w:szCs w:val="24"/>
        </w:rPr>
        <w:t xml:space="preserve"> gewartet</w:t>
      </w:r>
      <w:r w:rsidRPr="00234E88">
        <w:rPr>
          <w:rFonts w:asciiTheme="minorHAnsi" w:hAnsiTheme="minorHAnsi"/>
          <w:bCs/>
          <w:sz w:val="24"/>
          <w:szCs w:val="24"/>
        </w:rPr>
        <w:t>, sondern gemäß der praktischen Notwendigkeit</w:t>
      </w:r>
      <w:r w:rsidR="00B542AC" w:rsidRPr="00234E88">
        <w:rPr>
          <w:rFonts w:asciiTheme="minorHAnsi" w:hAnsiTheme="minorHAnsi"/>
          <w:bCs/>
          <w:sz w:val="24"/>
          <w:szCs w:val="24"/>
        </w:rPr>
        <w:t>, also der tatsächl</w:t>
      </w:r>
      <w:r w:rsidR="00B542AC" w:rsidRPr="00234E88">
        <w:rPr>
          <w:rFonts w:asciiTheme="minorHAnsi" w:hAnsiTheme="minorHAnsi"/>
          <w:bCs/>
          <w:sz w:val="24"/>
          <w:szCs w:val="24"/>
        </w:rPr>
        <w:t>i</w:t>
      </w:r>
      <w:r w:rsidR="00B542AC" w:rsidRPr="00234E88">
        <w:rPr>
          <w:rFonts w:asciiTheme="minorHAnsi" w:hAnsiTheme="minorHAnsi"/>
          <w:bCs/>
          <w:sz w:val="24"/>
          <w:szCs w:val="24"/>
        </w:rPr>
        <w:t>chen Beanspruchung.</w:t>
      </w:r>
      <w:r w:rsidR="00E17CF3" w:rsidRPr="00234E88">
        <w:rPr>
          <w:rFonts w:asciiTheme="minorHAnsi" w:hAnsiTheme="minorHAnsi"/>
          <w:bCs/>
          <w:sz w:val="24"/>
          <w:szCs w:val="24"/>
        </w:rPr>
        <w:t xml:space="preserve"> Die Option der Fernüberwachung macht es möglich, auf standortgebundene Supervisoren oder Administratoren zu verzichten. So wird die EVO X zum Musterbeispiel für den Einsatz digitaler Technologien für höch</w:t>
      </w:r>
      <w:r w:rsidR="00E17CF3" w:rsidRPr="00234E88">
        <w:rPr>
          <w:rFonts w:asciiTheme="minorHAnsi" w:hAnsiTheme="minorHAnsi"/>
          <w:bCs/>
          <w:sz w:val="24"/>
          <w:szCs w:val="24"/>
        </w:rPr>
        <w:t>s</w:t>
      </w:r>
      <w:r w:rsidR="00E17CF3" w:rsidRPr="00234E88">
        <w:rPr>
          <w:rFonts w:asciiTheme="minorHAnsi" w:hAnsiTheme="minorHAnsi"/>
          <w:bCs/>
          <w:sz w:val="24"/>
          <w:szCs w:val="24"/>
        </w:rPr>
        <w:t xml:space="preserve">te Sicherheit, Effizienz und Transparenz des Verlademanagements. </w:t>
      </w:r>
    </w:p>
    <w:p w:rsidR="00C31F67" w:rsidRDefault="00C31F67" w:rsidP="00FD41ED">
      <w:pPr>
        <w:spacing w:line="312" w:lineRule="auto"/>
        <w:ind w:left="57" w:right="1417"/>
        <w:jc w:val="both"/>
        <w:rPr>
          <w:rFonts w:asciiTheme="minorHAnsi" w:hAnsiTheme="minorHAnsi"/>
          <w:bCs/>
          <w:sz w:val="24"/>
          <w:szCs w:val="24"/>
        </w:rPr>
      </w:pPr>
    </w:p>
    <w:p w:rsidR="001F414C" w:rsidRDefault="001D21ED" w:rsidP="00FD41ED">
      <w:pPr>
        <w:spacing w:line="312" w:lineRule="auto"/>
        <w:ind w:left="57" w:right="1417"/>
        <w:jc w:val="both"/>
        <w:rPr>
          <w:rFonts w:asciiTheme="minorHAnsi" w:hAnsiTheme="minorHAnsi"/>
          <w:bCs/>
          <w:sz w:val="24"/>
          <w:szCs w:val="24"/>
        </w:rPr>
      </w:pPr>
      <w:r>
        <w:rPr>
          <w:noProof/>
        </w:rPr>
        <w:drawing>
          <wp:inline distT="0" distB="0" distL="0" distR="0" wp14:anchorId="5080D036" wp14:editId="4D1F8854">
            <wp:extent cx="2932443" cy="301942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4018" cy="3021046"/>
                    </a:xfrm>
                    <a:prstGeom prst="rect">
                      <a:avLst/>
                    </a:prstGeom>
                  </pic:spPr>
                </pic:pic>
              </a:graphicData>
            </a:graphic>
          </wp:inline>
        </w:drawing>
      </w:r>
    </w:p>
    <w:p w:rsidR="00010F03" w:rsidRPr="001F414C" w:rsidRDefault="001F414C" w:rsidP="003D3388">
      <w:pPr>
        <w:ind w:left="57" w:right="2578"/>
        <w:jc w:val="both"/>
        <w:rPr>
          <w:rFonts w:asciiTheme="minorHAnsi" w:hAnsiTheme="minorHAnsi"/>
          <w:bCs/>
          <w:i/>
        </w:rPr>
      </w:pPr>
      <w:r>
        <w:rPr>
          <w:rFonts w:asciiTheme="minorHAnsi" w:hAnsiTheme="minorHAnsi"/>
          <w:bCs/>
          <w:i/>
        </w:rPr>
        <w:t xml:space="preserve">Mit der EVO X präsentiert </w:t>
      </w:r>
      <w:proofErr w:type="spellStart"/>
      <w:r>
        <w:rPr>
          <w:rFonts w:asciiTheme="minorHAnsi" w:hAnsiTheme="minorHAnsi"/>
          <w:bCs/>
          <w:i/>
        </w:rPr>
        <w:t>Novoferm</w:t>
      </w:r>
      <w:proofErr w:type="spellEnd"/>
      <w:r>
        <w:rPr>
          <w:rFonts w:asciiTheme="minorHAnsi" w:hAnsiTheme="minorHAnsi"/>
          <w:bCs/>
          <w:i/>
        </w:rPr>
        <w:t xml:space="preserve"> die</w:t>
      </w:r>
      <w:r w:rsidRPr="001F414C">
        <w:rPr>
          <w:rFonts w:asciiTheme="minorHAnsi" w:hAnsiTheme="minorHAnsi"/>
          <w:bCs/>
          <w:i/>
        </w:rPr>
        <w:t xml:space="preserve"> Überladebrücke der nächsten Generat</w:t>
      </w:r>
      <w:r w:rsidRPr="001F414C">
        <w:rPr>
          <w:rFonts w:asciiTheme="minorHAnsi" w:hAnsiTheme="minorHAnsi"/>
          <w:bCs/>
          <w:i/>
        </w:rPr>
        <w:t>i</w:t>
      </w:r>
      <w:r w:rsidRPr="001F414C">
        <w:rPr>
          <w:rFonts w:asciiTheme="minorHAnsi" w:hAnsiTheme="minorHAnsi"/>
          <w:bCs/>
          <w:i/>
        </w:rPr>
        <w:t>on</w:t>
      </w:r>
      <w:r>
        <w:rPr>
          <w:rFonts w:asciiTheme="minorHAnsi" w:hAnsiTheme="minorHAnsi"/>
          <w:bCs/>
          <w:i/>
        </w:rPr>
        <w:t xml:space="preserve">. Sie </w:t>
      </w:r>
      <w:r w:rsidRPr="001F414C">
        <w:rPr>
          <w:rFonts w:asciiTheme="minorHAnsi" w:hAnsiTheme="minorHAnsi"/>
          <w:bCs/>
          <w:i/>
        </w:rPr>
        <w:t xml:space="preserve"> kombi</w:t>
      </w:r>
      <w:r>
        <w:rPr>
          <w:rFonts w:asciiTheme="minorHAnsi" w:hAnsiTheme="minorHAnsi"/>
          <w:bCs/>
          <w:i/>
        </w:rPr>
        <w:t xml:space="preserve">niert </w:t>
      </w:r>
      <w:r w:rsidRPr="001F414C">
        <w:rPr>
          <w:rFonts w:asciiTheme="minorHAnsi" w:hAnsiTheme="minorHAnsi"/>
          <w:bCs/>
          <w:i/>
        </w:rPr>
        <w:t>intelligente Sicherheitstechnik mit digitalem Informationsm</w:t>
      </w:r>
      <w:r w:rsidRPr="001F414C">
        <w:rPr>
          <w:rFonts w:asciiTheme="minorHAnsi" w:hAnsiTheme="minorHAnsi"/>
          <w:bCs/>
          <w:i/>
        </w:rPr>
        <w:t>a</w:t>
      </w:r>
      <w:r w:rsidRPr="001F414C">
        <w:rPr>
          <w:rFonts w:asciiTheme="minorHAnsi" w:hAnsiTheme="minorHAnsi"/>
          <w:bCs/>
          <w:i/>
        </w:rPr>
        <w:t>nagement und genauso einfacher wie schneller Steuerung.</w:t>
      </w:r>
      <w:r>
        <w:rPr>
          <w:rFonts w:asciiTheme="minorHAnsi" w:hAnsiTheme="minorHAnsi"/>
          <w:bCs/>
          <w:i/>
        </w:rPr>
        <w:t xml:space="preserve"> </w:t>
      </w:r>
      <w:r w:rsidR="00081B1B">
        <w:rPr>
          <w:rFonts w:asciiTheme="minorHAnsi" w:hAnsiTheme="minorHAnsi"/>
          <w:bCs/>
          <w:i/>
        </w:rPr>
        <w:t xml:space="preserve">Die </w:t>
      </w:r>
      <w:r w:rsidRPr="001F414C">
        <w:rPr>
          <w:rFonts w:asciiTheme="minorHAnsi" w:hAnsiTheme="minorHAnsi"/>
          <w:bCs/>
          <w:i/>
        </w:rPr>
        <w:t>Erhöhung der S</w:t>
      </w:r>
      <w:r w:rsidRPr="001F414C">
        <w:rPr>
          <w:rFonts w:asciiTheme="minorHAnsi" w:hAnsiTheme="minorHAnsi"/>
          <w:bCs/>
          <w:i/>
        </w:rPr>
        <w:t>i</w:t>
      </w:r>
      <w:r w:rsidRPr="001F414C">
        <w:rPr>
          <w:rFonts w:asciiTheme="minorHAnsi" w:hAnsiTheme="minorHAnsi"/>
          <w:bCs/>
          <w:i/>
        </w:rPr>
        <w:t>cherheit und Steig</w:t>
      </w:r>
      <w:r w:rsidRPr="001F414C">
        <w:rPr>
          <w:rFonts w:asciiTheme="minorHAnsi" w:hAnsiTheme="minorHAnsi"/>
          <w:bCs/>
          <w:i/>
        </w:rPr>
        <w:t>e</w:t>
      </w:r>
      <w:r w:rsidRPr="001F414C">
        <w:rPr>
          <w:rFonts w:asciiTheme="minorHAnsi" w:hAnsiTheme="minorHAnsi"/>
          <w:bCs/>
          <w:i/>
        </w:rPr>
        <w:t>rung der</w:t>
      </w:r>
      <w:r>
        <w:rPr>
          <w:rFonts w:asciiTheme="minorHAnsi" w:hAnsiTheme="minorHAnsi"/>
          <w:bCs/>
          <w:i/>
        </w:rPr>
        <w:t xml:space="preserve"> </w:t>
      </w:r>
      <w:r w:rsidRPr="001F414C">
        <w:rPr>
          <w:rFonts w:asciiTheme="minorHAnsi" w:hAnsiTheme="minorHAnsi"/>
          <w:bCs/>
          <w:i/>
        </w:rPr>
        <w:t>Effizienz gehen dabei Hand in Hand.</w:t>
      </w:r>
    </w:p>
    <w:p w:rsidR="001F414C" w:rsidRDefault="001F414C" w:rsidP="001F414C">
      <w:pPr>
        <w:ind w:left="57" w:right="1417"/>
        <w:jc w:val="both"/>
        <w:rPr>
          <w:rFonts w:asciiTheme="minorHAnsi" w:hAnsiTheme="minorHAnsi"/>
          <w:bCs/>
          <w:sz w:val="24"/>
          <w:szCs w:val="24"/>
        </w:rPr>
      </w:pPr>
    </w:p>
    <w:p w:rsidR="003D3388" w:rsidRDefault="003D3388" w:rsidP="001F414C">
      <w:pPr>
        <w:ind w:left="57" w:right="1417"/>
        <w:jc w:val="both"/>
        <w:rPr>
          <w:rFonts w:asciiTheme="minorHAnsi" w:hAnsiTheme="minorHAnsi"/>
          <w:bCs/>
          <w:sz w:val="24"/>
          <w:szCs w:val="24"/>
        </w:rPr>
      </w:pPr>
    </w:p>
    <w:p w:rsidR="00225141" w:rsidRPr="001D21ED" w:rsidRDefault="00225141" w:rsidP="00305EC1">
      <w:pPr>
        <w:spacing w:line="312" w:lineRule="auto"/>
        <w:ind w:right="1417"/>
        <w:jc w:val="both"/>
        <w:rPr>
          <w:rFonts w:asciiTheme="minorHAnsi" w:hAnsiTheme="minorHAnsi"/>
          <w:b/>
          <w:sz w:val="24"/>
          <w:szCs w:val="24"/>
        </w:rPr>
      </w:pPr>
      <w:r w:rsidRPr="001D21ED">
        <w:rPr>
          <w:rFonts w:asciiTheme="minorHAnsi" w:hAnsiTheme="minorHAnsi"/>
          <w:b/>
          <w:sz w:val="24"/>
          <w:szCs w:val="24"/>
        </w:rPr>
        <w:t>Pressekontakt</w:t>
      </w:r>
    </w:p>
    <w:p w:rsidR="00225141" w:rsidRPr="00234E88" w:rsidRDefault="00225141" w:rsidP="007F7E93">
      <w:pPr>
        <w:tabs>
          <w:tab w:val="left" w:pos="2268"/>
        </w:tabs>
        <w:autoSpaceDE w:val="0"/>
        <w:autoSpaceDN w:val="0"/>
        <w:adjustRightInd w:val="0"/>
        <w:ind w:right="793"/>
        <w:jc w:val="both"/>
        <w:rPr>
          <w:rFonts w:asciiTheme="minorHAnsi" w:hAnsiTheme="minorHAnsi"/>
          <w:i/>
        </w:rPr>
      </w:pPr>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t>Novoferm Vertriebs GmbH</w:t>
      </w:r>
      <w:bookmarkStart w:id="0" w:name="_GoBack"/>
      <w:bookmarkEnd w:id="0"/>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t>Heike Verbeek</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t>Schüttensteiner Straße 26</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t>46419 Isselburg (Werth)</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br/>
        <w:t>Tel. (0 28 50) 9 10 -4 35</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sidRPr="00234E88">
        <w:rPr>
          <w:rFonts w:asciiTheme="minorHAnsi" w:hAnsiTheme="minorHAnsi"/>
        </w:rPr>
        <w:t>heike.verbeek@novoferm.de</w:t>
      </w:r>
    </w:p>
    <w:p w:rsidR="00990D47" w:rsidRDefault="003D3388" w:rsidP="007F7E93">
      <w:pPr>
        <w:tabs>
          <w:tab w:val="left" w:pos="2268"/>
        </w:tabs>
        <w:autoSpaceDE w:val="0"/>
        <w:autoSpaceDN w:val="0"/>
        <w:adjustRightInd w:val="0"/>
        <w:ind w:right="793"/>
        <w:jc w:val="both"/>
        <w:rPr>
          <w:rFonts w:asciiTheme="minorHAnsi" w:hAnsiTheme="minorHAnsi"/>
        </w:rPr>
      </w:pPr>
      <w:hyperlink r:id="rId10" w:history="1">
        <w:r w:rsidRPr="00DA2949">
          <w:rPr>
            <w:rStyle w:val="Hyperlink"/>
            <w:rFonts w:asciiTheme="minorHAnsi" w:hAnsiTheme="minorHAnsi"/>
          </w:rPr>
          <w:t>www.novoferm.de</w:t>
        </w:r>
      </w:hyperlink>
    </w:p>
    <w:p w:rsidR="003D3388" w:rsidRDefault="003D3388" w:rsidP="007F7E93">
      <w:pPr>
        <w:tabs>
          <w:tab w:val="left" w:pos="2268"/>
        </w:tabs>
        <w:autoSpaceDE w:val="0"/>
        <w:autoSpaceDN w:val="0"/>
        <w:adjustRightInd w:val="0"/>
        <w:ind w:right="793"/>
        <w:jc w:val="both"/>
        <w:rPr>
          <w:rFonts w:asciiTheme="minorHAnsi" w:hAnsiTheme="minorHAnsi"/>
        </w:rPr>
      </w:pPr>
    </w:p>
    <w:p w:rsidR="003D3388" w:rsidRDefault="003D3388" w:rsidP="007F7E93">
      <w:pPr>
        <w:tabs>
          <w:tab w:val="left" w:pos="2268"/>
        </w:tabs>
        <w:autoSpaceDE w:val="0"/>
        <w:autoSpaceDN w:val="0"/>
        <w:adjustRightInd w:val="0"/>
        <w:ind w:right="793"/>
        <w:jc w:val="both"/>
        <w:rPr>
          <w:rFonts w:asciiTheme="minorHAnsi" w:hAnsiTheme="minorHAnsi"/>
        </w:rPr>
      </w:pPr>
    </w:p>
    <w:p w:rsidR="003D3388" w:rsidRPr="00234E88" w:rsidRDefault="003D3388" w:rsidP="007F7E93">
      <w:pPr>
        <w:tabs>
          <w:tab w:val="left" w:pos="2268"/>
        </w:tabs>
        <w:autoSpaceDE w:val="0"/>
        <w:autoSpaceDN w:val="0"/>
        <w:adjustRightInd w:val="0"/>
        <w:ind w:right="793"/>
        <w:jc w:val="both"/>
        <w:rPr>
          <w:rFonts w:asciiTheme="minorHAnsi" w:hAnsiTheme="minorHAnsi"/>
        </w:rPr>
      </w:pPr>
      <w:r w:rsidRPr="003D3388">
        <w:rPr>
          <w:rFonts w:asciiTheme="minorHAnsi" w:hAnsiTheme="minorHAnsi"/>
        </w:rPr>
        <w:t xml:space="preserve">&gt; Abdruck frei – Beleg erbeten – Fotos: </w:t>
      </w:r>
      <w:proofErr w:type="spellStart"/>
      <w:r w:rsidRPr="003D3388">
        <w:rPr>
          <w:rFonts w:asciiTheme="minorHAnsi" w:hAnsiTheme="minorHAnsi"/>
        </w:rPr>
        <w:t>Novoferm</w:t>
      </w:r>
      <w:proofErr w:type="spellEnd"/>
      <w:r w:rsidRPr="003D3388">
        <w:rPr>
          <w:rFonts w:asciiTheme="minorHAnsi" w:hAnsiTheme="minorHAnsi"/>
        </w:rPr>
        <w:t xml:space="preserve"> &lt;</w:t>
      </w:r>
    </w:p>
    <w:sectPr w:rsidR="003D3388" w:rsidRPr="00234E88" w:rsidSect="00A81E3B">
      <w:headerReference w:type="default" r:id="rId11"/>
      <w:foot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D51" w:rsidRDefault="00FB2D51">
      <w:r>
        <w:separator/>
      </w:r>
    </w:p>
  </w:endnote>
  <w:endnote w:type="continuationSeparator" w:id="0">
    <w:p w:rsidR="00FB2D51" w:rsidRDefault="00FB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1ED" w:rsidRPr="001D21ED" w:rsidRDefault="001D21ED" w:rsidP="001D21ED">
    <w:pPr>
      <w:tabs>
        <w:tab w:val="center" w:pos="4536"/>
        <w:tab w:val="right" w:pos="9072"/>
      </w:tabs>
      <w:spacing w:before="120"/>
      <w:rPr>
        <w:rFonts w:ascii="NewsGotT" w:hAnsi="NewsGotT"/>
        <w:sz w:val="16"/>
        <w:szCs w:val="16"/>
      </w:rPr>
    </w:pPr>
    <w:r w:rsidRPr="001D21ED">
      <w:rPr>
        <w:rFonts w:ascii="NewsGotT" w:hAnsi="NewsGotT" w:cs="Arial"/>
        <w:bCs/>
        <w:color w:val="000000"/>
        <w:sz w:val="16"/>
        <w:szCs w:val="16"/>
      </w:rPr>
      <w:t xml:space="preserve">                                                                   </w:t>
    </w:r>
    <w:proofErr w:type="spellStart"/>
    <w:r w:rsidRPr="001D21ED">
      <w:rPr>
        <w:rFonts w:ascii="NewsGotT" w:hAnsi="NewsGotT" w:cs="Arial"/>
        <w:bCs/>
        <w:color w:val="000000"/>
        <w:sz w:val="16"/>
        <w:szCs w:val="16"/>
      </w:rPr>
      <w:t>Novoferm</w:t>
    </w:r>
    <w:proofErr w:type="spellEnd"/>
    <w:r w:rsidRPr="001D21ED">
      <w:rPr>
        <w:rFonts w:ascii="NewsGotT" w:hAnsi="NewsGotT" w:cs="Arial"/>
        <w:bCs/>
        <w:color w:val="000000"/>
        <w:sz w:val="16"/>
        <w:szCs w:val="16"/>
      </w:rPr>
      <w:t xml:space="preserve"> GmbH, </w:t>
    </w:r>
    <w:r w:rsidRPr="001D21ED">
      <w:rPr>
        <w:rFonts w:ascii="NewsGotT" w:hAnsi="NewsGotT" w:cs="Arial"/>
        <w:b/>
        <w:bCs/>
        <w:color w:val="000000"/>
        <w:sz w:val="16"/>
        <w:szCs w:val="16"/>
      </w:rPr>
      <w:t xml:space="preserve"> </w:t>
    </w:r>
    <w:proofErr w:type="spellStart"/>
    <w:r w:rsidRPr="001D21ED">
      <w:rPr>
        <w:rFonts w:ascii="NewsGotT" w:hAnsi="NewsGotT" w:cs="Arial"/>
        <w:color w:val="000000"/>
        <w:sz w:val="16"/>
        <w:szCs w:val="16"/>
      </w:rPr>
      <w:t>Isselburger</w:t>
    </w:r>
    <w:proofErr w:type="spellEnd"/>
    <w:r w:rsidRPr="001D21ED">
      <w:rPr>
        <w:rFonts w:ascii="NewsGotT" w:hAnsi="NewsGotT" w:cs="Arial"/>
        <w:color w:val="000000"/>
        <w:sz w:val="16"/>
        <w:szCs w:val="16"/>
      </w:rPr>
      <w:t xml:space="preserve"> Str. 31, D-46459 Rees</w:t>
    </w:r>
    <w:r w:rsidRPr="001D21ED">
      <w:rPr>
        <w:rFonts w:ascii="NewsGotT" w:hAnsi="NewsGotT" w:cs="Arial"/>
        <w:color w:val="000000"/>
        <w:sz w:val="16"/>
        <w:szCs w:val="16"/>
      </w:rPr>
      <w:br/>
      <w:t xml:space="preserve">                                             Tel.: 02850/910-0, Fax 02850/910-646, vertrieb@novoferm.de,</w:t>
    </w:r>
    <w:r w:rsidRPr="001D21ED">
      <w:rPr>
        <w:rFonts w:ascii="NewsGotT" w:hAnsi="NewsGotT" w:cs="Arial"/>
        <w:sz w:val="16"/>
        <w:szCs w:val="16"/>
      </w:rPr>
      <w:t xml:space="preserve"> www.novoferm.de</w:t>
    </w:r>
    <w:r w:rsidRPr="001D21ED">
      <w:rPr>
        <w:rFonts w:ascii="NewsGotT" w:hAnsi="NewsGotT" w:cs="Arial"/>
        <w:sz w:val="16"/>
        <w:szCs w:val="16"/>
      </w:rPr>
      <w:br/>
    </w:r>
    <w:r w:rsidRPr="001D21ED">
      <w:rPr>
        <w:rFonts w:ascii="NewsGotT" w:hAnsi="NewsGotT" w:cs="Arial"/>
        <w:color w:val="000000"/>
        <w:sz w:val="16"/>
        <w:szCs w:val="16"/>
      </w:rPr>
      <w:t xml:space="preserve">                                                  vertreten durch den Geschäftsführer Herrn Rainer </w:t>
    </w:r>
    <w:proofErr w:type="spellStart"/>
    <w:r w:rsidRPr="001D21ED">
      <w:rPr>
        <w:rFonts w:ascii="NewsGotT" w:hAnsi="NewsGotT" w:cs="Arial"/>
        <w:color w:val="000000"/>
        <w:sz w:val="16"/>
        <w:szCs w:val="16"/>
      </w:rPr>
      <w:t>Schackmann</w:t>
    </w:r>
    <w:proofErr w:type="spellEnd"/>
    <w:r w:rsidRPr="001D21ED">
      <w:rPr>
        <w:rFonts w:ascii="NewsGotT" w:hAnsi="NewsGotT" w:cs="Arial"/>
        <w:color w:val="000000"/>
        <w:sz w:val="16"/>
        <w:szCs w:val="16"/>
      </w:rPr>
      <w:t>, Vorsitzender</w:t>
    </w:r>
  </w:p>
  <w:p w:rsidR="001D21ED" w:rsidRDefault="001D21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Pr="00562D95" w:rsidRDefault="001F51CF" w:rsidP="002D4C76">
    <w:pPr>
      <w:pStyle w:val="Fuzeile"/>
      <w:spacing w:before="120"/>
      <w:rPr>
        <w:rFonts w:ascii="NewsGotT" w:hAnsi="NewsGotT"/>
        <w:sz w:val="16"/>
        <w:szCs w:val="16"/>
      </w:rPr>
    </w:pPr>
    <w:r>
      <w:rPr>
        <w:rFonts w:ascii="NewsGotT" w:hAnsi="NewsGotT" w:cs="Arial"/>
        <w:bCs/>
        <w:color w:val="000000"/>
        <w:sz w:val="16"/>
        <w:szCs w:val="16"/>
      </w:rPr>
      <w:t xml:space="preserve">                                                                   </w:t>
    </w:r>
    <w:r w:rsidRPr="00562D95">
      <w:rPr>
        <w:rFonts w:ascii="NewsGotT" w:hAnsi="NewsGotT" w:cs="Arial"/>
        <w:bCs/>
        <w:color w:val="000000"/>
        <w:sz w:val="16"/>
        <w:szCs w:val="16"/>
      </w:rPr>
      <w:t xml:space="preserve">Novoferm GmbH, </w:t>
    </w:r>
    <w:r w:rsidRPr="00562D95">
      <w:rPr>
        <w:rFonts w:ascii="NewsGotT" w:hAnsi="NewsGotT" w:cs="Arial"/>
        <w:b/>
        <w:bCs/>
        <w:color w:val="000000"/>
        <w:sz w:val="16"/>
        <w:szCs w:val="16"/>
      </w:rPr>
      <w:t xml:space="preserve"> </w:t>
    </w:r>
    <w:r w:rsidRPr="00562D95">
      <w:rPr>
        <w:rFonts w:ascii="NewsGotT" w:hAnsi="NewsGotT" w:cs="Arial"/>
        <w:color w:val="000000"/>
        <w:sz w:val="16"/>
        <w:szCs w:val="16"/>
      </w:rPr>
      <w:t>Isselburger Str. 31, D-46459 Rees</w:t>
    </w:r>
    <w:r w:rsidRPr="00562D95">
      <w:rPr>
        <w:rFonts w:ascii="NewsGotT" w:hAnsi="NewsGotT" w:cs="Arial"/>
        <w:color w:val="000000"/>
        <w:sz w:val="16"/>
        <w:szCs w:val="16"/>
      </w:rPr>
      <w:br/>
    </w:r>
    <w:r>
      <w:rPr>
        <w:rFonts w:ascii="NewsGotT" w:hAnsi="NewsGotT" w:cs="Arial"/>
        <w:color w:val="000000"/>
        <w:sz w:val="16"/>
        <w:szCs w:val="16"/>
      </w:rPr>
      <w:t xml:space="preserve">                                             </w:t>
    </w:r>
    <w:r w:rsidRPr="00562D95">
      <w:rPr>
        <w:rFonts w:ascii="NewsGotT" w:hAnsi="NewsGotT" w:cs="Arial"/>
        <w:color w:val="000000"/>
        <w:sz w:val="16"/>
        <w:szCs w:val="16"/>
      </w:rPr>
      <w:t>Tel.: 02850/910-0, Fax 02850/910-646, vertrieb@novoferm.de,</w:t>
    </w:r>
    <w:r w:rsidRPr="00562D95">
      <w:rPr>
        <w:rFonts w:ascii="NewsGotT" w:hAnsi="NewsGotT" w:cs="Arial"/>
        <w:sz w:val="16"/>
        <w:szCs w:val="16"/>
      </w:rPr>
      <w:t xml:space="preserve"> www.novoferm.de</w:t>
    </w:r>
    <w:r w:rsidRPr="00562D95">
      <w:rPr>
        <w:rFonts w:ascii="NewsGotT" w:hAnsi="NewsGotT" w:cs="Arial"/>
        <w:sz w:val="16"/>
        <w:szCs w:val="16"/>
      </w:rPr>
      <w:br/>
    </w:r>
    <w:r>
      <w:rPr>
        <w:rFonts w:ascii="NewsGotT" w:hAnsi="NewsGotT" w:cs="Arial"/>
        <w:color w:val="000000"/>
        <w:sz w:val="16"/>
        <w:szCs w:val="16"/>
      </w:rPr>
      <w:t xml:space="preserve">                                                  </w:t>
    </w:r>
    <w:r w:rsidRPr="00562D95">
      <w:rPr>
        <w:rFonts w:ascii="NewsGotT" w:hAnsi="NewsGotT" w:cs="Arial"/>
        <w:color w:val="000000"/>
        <w:sz w:val="16"/>
        <w:szCs w:val="16"/>
      </w:rPr>
      <w:t>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D51" w:rsidRDefault="00FB2D51">
      <w:r>
        <w:separator/>
      </w:r>
    </w:p>
  </w:footnote>
  <w:footnote w:type="continuationSeparator" w:id="0">
    <w:p w:rsidR="00FB2D51" w:rsidRDefault="00FB2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Default="001F51CF">
    <w:pPr>
      <w:pStyle w:val="Kopfzeile"/>
      <w:framePr w:h="1143" w:hRule="exact" w:wrap="auto" w:vAnchor="text" w:hAnchor="page" w:x="1585" w:y="153"/>
      <w:rPr>
        <w:rStyle w:val="Seitenzahl"/>
        <w:rFonts w:ascii="NewsGotT" w:hAnsi="NewsGotT"/>
        <w:sz w:val="24"/>
      </w:rPr>
    </w:pPr>
  </w:p>
  <w:p w:rsidR="001F51CF" w:rsidRDefault="001F51CF">
    <w:pPr>
      <w:pStyle w:val="Kopfzeile"/>
      <w:framePr w:h="1143" w:hRule="exact" w:wrap="auto" w:vAnchor="text" w:hAnchor="page" w:x="1585" w:y="153"/>
      <w:rPr>
        <w:rStyle w:val="Seitenzahl"/>
        <w:rFonts w:ascii="NewsGotT" w:hAnsi="NewsGotT"/>
        <w:sz w:val="24"/>
      </w:rPr>
    </w:pPr>
  </w:p>
  <w:p w:rsidR="001F51CF" w:rsidRDefault="001F51CF">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3D3388">
      <w:rPr>
        <w:rStyle w:val="Seitenzahl"/>
        <w:rFonts w:ascii="NewsGotT" w:hAnsi="NewsGotT"/>
        <w:noProof/>
        <w:sz w:val="24"/>
      </w:rPr>
      <w:t>2</w:t>
    </w:r>
    <w:r>
      <w:rPr>
        <w:rStyle w:val="Seitenzahl"/>
        <w:rFonts w:ascii="NewsGotT" w:hAnsi="NewsGotT"/>
        <w:sz w:val="24"/>
      </w:rPr>
      <w:fldChar w:fldCharType="end"/>
    </w:r>
  </w:p>
  <w:p w:rsidR="001F51CF" w:rsidRDefault="001F51CF">
    <w:pPr>
      <w:pStyle w:val="Kopfzeile"/>
    </w:pPr>
  </w:p>
  <w:p w:rsidR="001F51CF" w:rsidRDefault="001F51C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Default="001F51CF" w:rsidP="002D4C76">
    <w:pPr>
      <w:pStyle w:val="Kopfzeile"/>
      <w:tabs>
        <w:tab w:val="clear" w:pos="4536"/>
      </w:tabs>
      <w:rPr>
        <w:rStyle w:val="Seitenzahl"/>
      </w:rPr>
    </w:pPr>
    <w:r>
      <w:rPr>
        <w:rStyle w:val="Seitenzahl"/>
      </w:rPr>
      <w:t xml:space="preserve">                                              </w:t>
    </w:r>
    <w:r>
      <w:rPr>
        <w:noProof/>
      </w:rPr>
      <w:drawing>
        <wp:inline distT="0" distB="0" distL="0" distR="0" wp14:anchorId="2508DF2B" wp14:editId="60664C23">
          <wp:extent cx="2484120" cy="502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Ellipse_4c.jpg"/>
                  <pic:cNvPicPr/>
                </pic:nvPicPr>
                <pic:blipFill>
                  <a:blip r:embed="rId1">
                    <a:extLst>
                      <a:ext uri="{28A0092B-C50C-407E-A947-70E740481C1C}">
                        <a14:useLocalDpi xmlns:a14="http://schemas.microsoft.com/office/drawing/2010/main" val="0"/>
                      </a:ext>
                    </a:extLst>
                  </a:blip>
                  <a:stretch>
                    <a:fillRect/>
                  </a:stretch>
                </pic:blipFill>
                <pic:spPr>
                  <a:xfrm>
                    <a:off x="0" y="0"/>
                    <a:ext cx="2484120" cy="502920"/>
                  </a:xfrm>
                  <a:prstGeom prst="rect">
                    <a:avLst/>
                  </a:prstGeom>
                </pic:spPr>
              </pic:pic>
            </a:graphicData>
          </a:graphic>
        </wp:inline>
      </w:drawing>
    </w:r>
  </w:p>
  <w:p w:rsidR="001F51CF" w:rsidRDefault="001F51CF" w:rsidP="00005880">
    <w:pPr>
      <w:pStyle w:val="Kopfzeile"/>
      <w:jc w:val="center"/>
      <w:rPr>
        <w:rStyle w:val="Seitenzahl"/>
      </w:rPr>
    </w:pPr>
  </w:p>
  <w:p w:rsidR="001F51CF" w:rsidRDefault="001F51CF" w:rsidP="00005880">
    <w:pPr>
      <w:pStyle w:val="Kopfzeile"/>
      <w:rPr>
        <w:rStyle w:val="Seitenzahl"/>
      </w:rPr>
    </w:pPr>
  </w:p>
  <w:p w:rsidR="001F51CF" w:rsidRDefault="001F51CF" w:rsidP="00005880">
    <w:pPr>
      <w:pStyle w:val="Kopfzeile"/>
      <w:rPr>
        <w:rStyle w:val="Seitenzahl"/>
      </w:rPr>
    </w:pPr>
  </w:p>
  <w:p w:rsidR="001F51CF" w:rsidRDefault="001F51CF" w:rsidP="00005880">
    <w:pPr>
      <w:pStyle w:val="Kopfzeile"/>
      <w:rPr>
        <w:rStyle w:val="Seitenzahl"/>
        <w:rFonts w:ascii="NewsGotT" w:hAnsi="NewsGotT"/>
        <w:b/>
        <w:sz w:val="28"/>
        <w:szCs w:val="28"/>
      </w:rPr>
    </w:pPr>
  </w:p>
  <w:p w:rsidR="001F51CF" w:rsidRPr="00081B1B" w:rsidRDefault="001F51CF">
    <w:pPr>
      <w:pStyle w:val="Kopfzeile"/>
      <w:rPr>
        <w:rStyle w:val="Seitenzahl"/>
        <w:rFonts w:asciiTheme="minorHAnsi" w:hAnsiTheme="minorHAnsi"/>
        <w:b/>
        <w:sz w:val="32"/>
        <w:szCs w:val="32"/>
      </w:rPr>
    </w:pPr>
    <w:r w:rsidRPr="00081B1B">
      <w:rPr>
        <w:rStyle w:val="Seitenzahl"/>
        <w:rFonts w:asciiTheme="minorHAnsi" w:hAnsiTheme="minorHAnsi"/>
        <w:b/>
        <w:sz w:val="28"/>
        <w:szCs w:val="28"/>
      </w:rPr>
      <w:t>Pressemitteilung</w:t>
    </w:r>
  </w:p>
  <w:p w:rsidR="001F51CF" w:rsidRDefault="001F51CF">
    <w:pPr>
      <w:pStyle w:val="Kopfzeile"/>
      <w:rPr>
        <w:rStyle w:val="Seitenzahl"/>
      </w:rPr>
    </w:pPr>
  </w:p>
  <w:p w:rsidR="001F51CF" w:rsidRDefault="001F51C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6">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8">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1">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2">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13"/>
  </w:num>
  <w:num w:numId="6">
    <w:abstractNumId w:val="1"/>
  </w:num>
  <w:num w:numId="7">
    <w:abstractNumId w:val="6"/>
  </w:num>
  <w:num w:numId="8">
    <w:abstractNumId w:val="9"/>
  </w:num>
  <w:num w:numId="9">
    <w:abstractNumId w:val="12"/>
  </w:num>
  <w:num w:numId="10">
    <w:abstractNumId w:val="8"/>
  </w:num>
  <w:num w:numId="11">
    <w:abstractNumId w:val="11"/>
  </w:num>
  <w:num w:numId="12">
    <w:abstractNumId w:val="1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51C"/>
    <w:rsid w:val="00003A0A"/>
    <w:rsid w:val="00004724"/>
    <w:rsid w:val="00005880"/>
    <w:rsid w:val="00010F03"/>
    <w:rsid w:val="000148D9"/>
    <w:rsid w:val="00017985"/>
    <w:rsid w:val="00020934"/>
    <w:rsid w:val="00020C03"/>
    <w:rsid w:val="000275DF"/>
    <w:rsid w:val="00031D90"/>
    <w:rsid w:val="000328B1"/>
    <w:rsid w:val="00032CD5"/>
    <w:rsid w:val="00032EEB"/>
    <w:rsid w:val="00033425"/>
    <w:rsid w:val="00034920"/>
    <w:rsid w:val="000356D9"/>
    <w:rsid w:val="00035D3F"/>
    <w:rsid w:val="000361BE"/>
    <w:rsid w:val="00036AE8"/>
    <w:rsid w:val="00037484"/>
    <w:rsid w:val="00037B39"/>
    <w:rsid w:val="00040D30"/>
    <w:rsid w:val="00041115"/>
    <w:rsid w:val="00041CED"/>
    <w:rsid w:val="00043509"/>
    <w:rsid w:val="00053A16"/>
    <w:rsid w:val="00056601"/>
    <w:rsid w:val="00056E7F"/>
    <w:rsid w:val="0005797B"/>
    <w:rsid w:val="00060255"/>
    <w:rsid w:val="0006111C"/>
    <w:rsid w:val="000627C9"/>
    <w:rsid w:val="00062D9E"/>
    <w:rsid w:val="00066776"/>
    <w:rsid w:val="0006691C"/>
    <w:rsid w:val="00067FAD"/>
    <w:rsid w:val="0007139D"/>
    <w:rsid w:val="00071D74"/>
    <w:rsid w:val="00071ECD"/>
    <w:rsid w:val="000724A3"/>
    <w:rsid w:val="00072659"/>
    <w:rsid w:val="00072F61"/>
    <w:rsid w:val="0007366B"/>
    <w:rsid w:val="000755BA"/>
    <w:rsid w:val="00076544"/>
    <w:rsid w:val="000770B0"/>
    <w:rsid w:val="00080009"/>
    <w:rsid w:val="00080510"/>
    <w:rsid w:val="00081AED"/>
    <w:rsid w:val="00081B1B"/>
    <w:rsid w:val="000850D0"/>
    <w:rsid w:val="00086424"/>
    <w:rsid w:val="000916A1"/>
    <w:rsid w:val="00091A19"/>
    <w:rsid w:val="00091A3E"/>
    <w:rsid w:val="00091ED0"/>
    <w:rsid w:val="000924BD"/>
    <w:rsid w:val="000943FE"/>
    <w:rsid w:val="000949A6"/>
    <w:rsid w:val="00095A42"/>
    <w:rsid w:val="00097BCC"/>
    <w:rsid w:val="000A075C"/>
    <w:rsid w:val="000A1989"/>
    <w:rsid w:val="000A2965"/>
    <w:rsid w:val="000A3221"/>
    <w:rsid w:val="000B05A5"/>
    <w:rsid w:val="000B0F79"/>
    <w:rsid w:val="000B2AED"/>
    <w:rsid w:val="000B4879"/>
    <w:rsid w:val="000B5EAE"/>
    <w:rsid w:val="000B69F2"/>
    <w:rsid w:val="000B6FC4"/>
    <w:rsid w:val="000B7B1B"/>
    <w:rsid w:val="000C4CD7"/>
    <w:rsid w:val="000C503F"/>
    <w:rsid w:val="000C56A2"/>
    <w:rsid w:val="000C5A06"/>
    <w:rsid w:val="000C5E0D"/>
    <w:rsid w:val="000C783C"/>
    <w:rsid w:val="000D33F0"/>
    <w:rsid w:val="000D419F"/>
    <w:rsid w:val="000D5675"/>
    <w:rsid w:val="000D72C6"/>
    <w:rsid w:val="000E2E75"/>
    <w:rsid w:val="000E3AC1"/>
    <w:rsid w:val="000E47A5"/>
    <w:rsid w:val="000E4892"/>
    <w:rsid w:val="000E7D4E"/>
    <w:rsid w:val="000F03DB"/>
    <w:rsid w:val="000F0A97"/>
    <w:rsid w:val="000F29FA"/>
    <w:rsid w:val="000F34F0"/>
    <w:rsid w:val="000F3901"/>
    <w:rsid w:val="000F6B08"/>
    <w:rsid w:val="00100C72"/>
    <w:rsid w:val="00101C1B"/>
    <w:rsid w:val="00103ECD"/>
    <w:rsid w:val="00104686"/>
    <w:rsid w:val="0011458A"/>
    <w:rsid w:val="00117110"/>
    <w:rsid w:val="00122C4D"/>
    <w:rsid w:val="0012789A"/>
    <w:rsid w:val="00127CF6"/>
    <w:rsid w:val="00127E13"/>
    <w:rsid w:val="0013091A"/>
    <w:rsid w:val="00131D93"/>
    <w:rsid w:val="00132A74"/>
    <w:rsid w:val="00132FE1"/>
    <w:rsid w:val="001337CE"/>
    <w:rsid w:val="001337EF"/>
    <w:rsid w:val="00134897"/>
    <w:rsid w:val="00134EC8"/>
    <w:rsid w:val="00136456"/>
    <w:rsid w:val="00140FDC"/>
    <w:rsid w:val="00141908"/>
    <w:rsid w:val="00144971"/>
    <w:rsid w:val="001459A3"/>
    <w:rsid w:val="0014615A"/>
    <w:rsid w:val="00147160"/>
    <w:rsid w:val="0014720F"/>
    <w:rsid w:val="00150F43"/>
    <w:rsid w:val="001514B2"/>
    <w:rsid w:val="001518CB"/>
    <w:rsid w:val="00151AFA"/>
    <w:rsid w:val="00153EB9"/>
    <w:rsid w:val="00154704"/>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B74"/>
    <w:rsid w:val="00177DD3"/>
    <w:rsid w:val="00177E72"/>
    <w:rsid w:val="0018008A"/>
    <w:rsid w:val="00180170"/>
    <w:rsid w:val="00180EE8"/>
    <w:rsid w:val="0018285B"/>
    <w:rsid w:val="0018311E"/>
    <w:rsid w:val="00184125"/>
    <w:rsid w:val="001861B1"/>
    <w:rsid w:val="001861DD"/>
    <w:rsid w:val="00192E64"/>
    <w:rsid w:val="00193DC1"/>
    <w:rsid w:val="00195B02"/>
    <w:rsid w:val="001A013F"/>
    <w:rsid w:val="001A4669"/>
    <w:rsid w:val="001A4AA1"/>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B36"/>
    <w:rsid w:val="001C55B8"/>
    <w:rsid w:val="001C5E26"/>
    <w:rsid w:val="001C6BE5"/>
    <w:rsid w:val="001C7B04"/>
    <w:rsid w:val="001C7DD7"/>
    <w:rsid w:val="001D02D7"/>
    <w:rsid w:val="001D21ED"/>
    <w:rsid w:val="001D246E"/>
    <w:rsid w:val="001D299D"/>
    <w:rsid w:val="001D54D8"/>
    <w:rsid w:val="001E1184"/>
    <w:rsid w:val="001E2DE7"/>
    <w:rsid w:val="001E31BD"/>
    <w:rsid w:val="001E41DF"/>
    <w:rsid w:val="001E5362"/>
    <w:rsid w:val="001E5469"/>
    <w:rsid w:val="001E7535"/>
    <w:rsid w:val="001E75E4"/>
    <w:rsid w:val="001E793C"/>
    <w:rsid w:val="001F0210"/>
    <w:rsid w:val="001F15FE"/>
    <w:rsid w:val="001F38CF"/>
    <w:rsid w:val="001F414C"/>
    <w:rsid w:val="001F51CF"/>
    <w:rsid w:val="001F5D19"/>
    <w:rsid w:val="001F77E5"/>
    <w:rsid w:val="001F78BC"/>
    <w:rsid w:val="001F79B8"/>
    <w:rsid w:val="00200323"/>
    <w:rsid w:val="00200AEC"/>
    <w:rsid w:val="002011F0"/>
    <w:rsid w:val="002012AE"/>
    <w:rsid w:val="002013A1"/>
    <w:rsid w:val="0020416D"/>
    <w:rsid w:val="00207498"/>
    <w:rsid w:val="00207663"/>
    <w:rsid w:val="00207FC6"/>
    <w:rsid w:val="00211517"/>
    <w:rsid w:val="00212522"/>
    <w:rsid w:val="00214FF2"/>
    <w:rsid w:val="002164BB"/>
    <w:rsid w:val="00216D96"/>
    <w:rsid w:val="00221C46"/>
    <w:rsid w:val="00225141"/>
    <w:rsid w:val="00225319"/>
    <w:rsid w:val="002323B4"/>
    <w:rsid w:val="0023243E"/>
    <w:rsid w:val="002337F3"/>
    <w:rsid w:val="0023444B"/>
    <w:rsid w:val="00234606"/>
    <w:rsid w:val="00234E11"/>
    <w:rsid w:val="00234E88"/>
    <w:rsid w:val="0023532E"/>
    <w:rsid w:val="0023595B"/>
    <w:rsid w:val="00236C83"/>
    <w:rsid w:val="00237367"/>
    <w:rsid w:val="00237D1D"/>
    <w:rsid w:val="002408DA"/>
    <w:rsid w:val="00240D55"/>
    <w:rsid w:val="0024218B"/>
    <w:rsid w:val="00242480"/>
    <w:rsid w:val="00242C8D"/>
    <w:rsid w:val="002433C7"/>
    <w:rsid w:val="00243BC3"/>
    <w:rsid w:val="00244024"/>
    <w:rsid w:val="002441C7"/>
    <w:rsid w:val="00244DAF"/>
    <w:rsid w:val="0024567A"/>
    <w:rsid w:val="00246407"/>
    <w:rsid w:val="00246FBC"/>
    <w:rsid w:val="002473E5"/>
    <w:rsid w:val="00247747"/>
    <w:rsid w:val="00247815"/>
    <w:rsid w:val="002513F6"/>
    <w:rsid w:val="002532A2"/>
    <w:rsid w:val="002533E5"/>
    <w:rsid w:val="00254264"/>
    <w:rsid w:val="002551BE"/>
    <w:rsid w:val="00256E2C"/>
    <w:rsid w:val="00256EB6"/>
    <w:rsid w:val="00260B13"/>
    <w:rsid w:val="002625AD"/>
    <w:rsid w:val="00263EFA"/>
    <w:rsid w:val="00264BED"/>
    <w:rsid w:val="00265527"/>
    <w:rsid w:val="00265C00"/>
    <w:rsid w:val="00270356"/>
    <w:rsid w:val="00272DEC"/>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0CF7"/>
    <w:rsid w:val="002A18FE"/>
    <w:rsid w:val="002A1F73"/>
    <w:rsid w:val="002A20EF"/>
    <w:rsid w:val="002A4820"/>
    <w:rsid w:val="002A5503"/>
    <w:rsid w:val="002A716C"/>
    <w:rsid w:val="002A78F0"/>
    <w:rsid w:val="002B0B33"/>
    <w:rsid w:val="002B0B51"/>
    <w:rsid w:val="002B0FA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7258"/>
    <w:rsid w:val="002D72F6"/>
    <w:rsid w:val="002E2DE4"/>
    <w:rsid w:val="002E2FC8"/>
    <w:rsid w:val="002E3223"/>
    <w:rsid w:val="002E373F"/>
    <w:rsid w:val="002E39C6"/>
    <w:rsid w:val="002E3C49"/>
    <w:rsid w:val="002E6C0E"/>
    <w:rsid w:val="002E6FF4"/>
    <w:rsid w:val="002E71A4"/>
    <w:rsid w:val="002F06EB"/>
    <w:rsid w:val="002F1FC6"/>
    <w:rsid w:val="002F34FB"/>
    <w:rsid w:val="002F3695"/>
    <w:rsid w:val="002F3F79"/>
    <w:rsid w:val="002F41E3"/>
    <w:rsid w:val="002F575E"/>
    <w:rsid w:val="002F7C07"/>
    <w:rsid w:val="002F7C21"/>
    <w:rsid w:val="00300421"/>
    <w:rsid w:val="00301A57"/>
    <w:rsid w:val="0030225E"/>
    <w:rsid w:val="003053AD"/>
    <w:rsid w:val="00305EC1"/>
    <w:rsid w:val="0031271A"/>
    <w:rsid w:val="00312E8F"/>
    <w:rsid w:val="00314C6B"/>
    <w:rsid w:val="003150FB"/>
    <w:rsid w:val="003235F6"/>
    <w:rsid w:val="0032372C"/>
    <w:rsid w:val="0032422F"/>
    <w:rsid w:val="0032539E"/>
    <w:rsid w:val="00325950"/>
    <w:rsid w:val="00325FB3"/>
    <w:rsid w:val="00327273"/>
    <w:rsid w:val="00331F7D"/>
    <w:rsid w:val="0033209E"/>
    <w:rsid w:val="0033502B"/>
    <w:rsid w:val="00340080"/>
    <w:rsid w:val="0034056A"/>
    <w:rsid w:val="00340620"/>
    <w:rsid w:val="00341C10"/>
    <w:rsid w:val="00342EEA"/>
    <w:rsid w:val="003448D1"/>
    <w:rsid w:val="00344F44"/>
    <w:rsid w:val="003452C0"/>
    <w:rsid w:val="00347235"/>
    <w:rsid w:val="00347B00"/>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90A2F"/>
    <w:rsid w:val="003920F7"/>
    <w:rsid w:val="00392754"/>
    <w:rsid w:val="00395E55"/>
    <w:rsid w:val="003A147C"/>
    <w:rsid w:val="003A438D"/>
    <w:rsid w:val="003A43EF"/>
    <w:rsid w:val="003A4870"/>
    <w:rsid w:val="003A670A"/>
    <w:rsid w:val="003A74F7"/>
    <w:rsid w:val="003B1161"/>
    <w:rsid w:val="003B207B"/>
    <w:rsid w:val="003B20C7"/>
    <w:rsid w:val="003B3123"/>
    <w:rsid w:val="003B3C20"/>
    <w:rsid w:val="003B3E7F"/>
    <w:rsid w:val="003B6B45"/>
    <w:rsid w:val="003C044B"/>
    <w:rsid w:val="003C3991"/>
    <w:rsid w:val="003C6D75"/>
    <w:rsid w:val="003D222E"/>
    <w:rsid w:val="003D2CE2"/>
    <w:rsid w:val="003D3388"/>
    <w:rsid w:val="003D6167"/>
    <w:rsid w:val="003D72D9"/>
    <w:rsid w:val="003E0859"/>
    <w:rsid w:val="003E0E7D"/>
    <w:rsid w:val="003E395C"/>
    <w:rsid w:val="003E3D52"/>
    <w:rsid w:val="003E5E3E"/>
    <w:rsid w:val="003E6C7C"/>
    <w:rsid w:val="003F06BC"/>
    <w:rsid w:val="003F0D08"/>
    <w:rsid w:val="003F2999"/>
    <w:rsid w:val="003F5066"/>
    <w:rsid w:val="003F5962"/>
    <w:rsid w:val="003F6012"/>
    <w:rsid w:val="003F6865"/>
    <w:rsid w:val="00400EFE"/>
    <w:rsid w:val="00401B03"/>
    <w:rsid w:val="0040231C"/>
    <w:rsid w:val="004023D2"/>
    <w:rsid w:val="00404710"/>
    <w:rsid w:val="004047D3"/>
    <w:rsid w:val="00404E56"/>
    <w:rsid w:val="004075EB"/>
    <w:rsid w:val="00407D96"/>
    <w:rsid w:val="00411239"/>
    <w:rsid w:val="00412360"/>
    <w:rsid w:val="004143E8"/>
    <w:rsid w:val="00414602"/>
    <w:rsid w:val="00414AB0"/>
    <w:rsid w:val="004167BF"/>
    <w:rsid w:val="00417DC2"/>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475"/>
    <w:rsid w:val="00452F63"/>
    <w:rsid w:val="00452F73"/>
    <w:rsid w:val="0045329D"/>
    <w:rsid w:val="004536FE"/>
    <w:rsid w:val="004548FA"/>
    <w:rsid w:val="004560FC"/>
    <w:rsid w:val="00456632"/>
    <w:rsid w:val="0045730D"/>
    <w:rsid w:val="0045768C"/>
    <w:rsid w:val="00457941"/>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09C8"/>
    <w:rsid w:val="004845EA"/>
    <w:rsid w:val="00484BA5"/>
    <w:rsid w:val="004864D8"/>
    <w:rsid w:val="00486C8D"/>
    <w:rsid w:val="00490310"/>
    <w:rsid w:val="00490DD6"/>
    <w:rsid w:val="00493244"/>
    <w:rsid w:val="00494ED3"/>
    <w:rsid w:val="004973B0"/>
    <w:rsid w:val="0049751A"/>
    <w:rsid w:val="00497957"/>
    <w:rsid w:val="004A0023"/>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39BE"/>
    <w:rsid w:val="004D3D2B"/>
    <w:rsid w:val="004D3EA9"/>
    <w:rsid w:val="004D6276"/>
    <w:rsid w:val="004E1821"/>
    <w:rsid w:val="004E2074"/>
    <w:rsid w:val="004E2701"/>
    <w:rsid w:val="004E310F"/>
    <w:rsid w:val="004E49F8"/>
    <w:rsid w:val="004F108E"/>
    <w:rsid w:val="004F1A22"/>
    <w:rsid w:val="004F1E1F"/>
    <w:rsid w:val="004F25FD"/>
    <w:rsid w:val="004F2639"/>
    <w:rsid w:val="004F3D45"/>
    <w:rsid w:val="004F40DE"/>
    <w:rsid w:val="004F420B"/>
    <w:rsid w:val="004F456B"/>
    <w:rsid w:val="004F49E7"/>
    <w:rsid w:val="004F5F0F"/>
    <w:rsid w:val="004F6412"/>
    <w:rsid w:val="004F6E61"/>
    <w:rsid w:val="004F7E8C"/>
    <w:rsid w:val="0050098D"/>
    <w:rsid w:val="005013F9"/>
    <w:rsid w:val="00501461"/>
    <w:rsid w:val="00502625"/>
    <w:rsid w:val="005062B6"/>
    <w:rsid w:val="00511723"/>
    <w:rsid w:val="005136FE"/>
    <w:rsid w:val="00513FE1"/>
    <w:rsid w:val="0051407E"/>
    <w:rsid w:val="00515D0D"/>
    <w:rsid w:val="0051702D"/>
    <w:rsid w:val="00517204"/>
    <w:rsid w:val="00520C07"/>
    <w:rsid w:val="00525011"/>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083C"/>
    <w:rsid w:val="00542672"/>
    <w:rsid w:val="00542915"/>
    <w:rsid w:val="005430BE"/>
    <w:rsid w:val="005444BD"/>
    <w:rsid w:val="00544BD9"/>
    <w:rsid w:val="0054767C"/>
    <w:rsid w:val="0054799A"/>
    <w:rsid w:val="00547FC8"/>
    <w:rsid w:val="005502BF"/>
    <w:rsid w:val="00550473"/>
    <w:rsid w:val="00551AC2"/>
    <w:rsid w:val="005522E7"/>
    <w:rsid w:val="0055341E"/>
    <w:rsid w:val="0055399F"/>
    <w:rsid w:val="00553B8C"/>
    <w:rsid w:val="00554277"/>
    <w:rsid w:val="00555820"/>
    <w:rsid w:val="00555EE4"/>
    <w:rsid w:val="00556239"/>
    <w:rsid w:val="00556C87"/>
    <w:rsid w:val="005574DB"/>
    <w:rsid w:val="005601BC"/>
    <w:rsid w:val="00562D95"/>
    <w:rsid w:val="0056462A"/>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B3B4B"/>
    <w:rsid w:val="005B7030"/>
    <w:rsid w:val="005B73C2"/>
    <w:rsid w:val="005C003C"/>
    <w:rsid w:val="005C05A0"/>
    <w:rsid w:val="005C07B6"/>
    <w:rsid w:val="005C0CC8"/>
    <w:rsid w:val="005C65C6"/>
    <w:rsid w:val="005C698A"/>
    <w:rsid w:val="005C6EC1"/>
    <w:rsid w:val="005C771A"/>
    <w:rsid w:val="005D0552"/>
    <w:rsid w:val="005D07C3"/>
    <w:rsid w:val="005D1028"/>
    <w:rsid w:val="005D375A"/>
    <w:rsid w:val="005D661D"/>
    <w:rsid w:val="005D7E9D"/>
    <w:rsid w:val="005E1338"/>
    <w:rsid w:val="005E3E93"/>
    <w:rsid w:val="005E4391"/>
    <w:rsid w:val="005E4592"/>
    <w:rsid w:val="005E777D"/>
    <w:rsid w:val="005F1927"/>
    <w:rsid w:val="005F207F"/>
    <w:rsid w:val="005F22F1"/>
    <w:rsid w:val="005F2EB1"/>
    <w:rsid w:val="005F566E"/>
    <w:rsid w:val="005F586D"/>
    <w:rsid w:val="005F7251"/>
    <w:rsid w:val="00601FDA"/>
    <w:rsid w:val="0060241F"/>
    <w:rsid w:val="0060273F"/>
    <w:rsid w:val="00602821"/>
    <w:rsid w:val="006031F7"/>
    <w:rsid w:val="00604CEF"/>
    <w:rsid w:val="00606996"/>
    <w:rsid w:val="00606DB9"/>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3E77"/>
    <w:rsid w:val="00634A19"/>
    <w:rsid w:val="00636209"/>
    <w:rsid w:val="006365FD"/>
    <w:rsid w:val="00636816"/>
    <w:rsid w:val="0063716E"/>
    <w:rsid w:val="0064107E"/>
    <w:rsid w:val="0064166C"/>
    <w:rsid w:val="006425A9"/>
    <w:rsid w:val="00644547"/>
    <w:rsid w:val="00645969"/>
    <w:rsid w:val="0064741A"/>
    <w:rsid w:val="00647CCB"/>
    <w:rsid w:val="0065094E"/>
    <w:rsid w:val="00650F4E"/>
    <w:rsid w:val="00652498"/>
    <w:rsid w:val="00652B3B"/>
    <w:rsid w:val="006535B0"/>
    <w:rsid w:val="00655228"/>
    <w:rsid w:val="00655ECC"/>
    <w:rsid w:val="00655F9B"/>
    <w:rsid w:val="00656322"/>
    <w:rsid w:val="00657159"/>
    <w:rsid w:val="00657AE5"/>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9F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1A"/>
    <w:rsid w:val="006A10CB"/>
    <w:rsid w:val="006A1A63"/>
    <w:rsid w:val="006A23AF"/>
    <w:rsid w:val="006A6F99"/>
    <w:rsid w:val="006A72A5"/>
    <w:rsid w:val="006A7634"/>
    <w:rsid w:val="006A7A0C"/>
    <w:rsid w:val="006B1619"/>
    <w:rsid w:val="006B17B2"/>
    <w:rsid w:val="006B2221"/>
    <w:rsid w:val="006B2D51"/>
    <w:rsid w:val="006B34EB"/>
    <w:rsid w:val="006B484B"/>
    <w:rsid w:val="006B6430"/>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0B12"/>
    <w:rsid w:val="007311AB"/>
    <w:rsid w:val="007316C5"/>
    <w:rsid w:val="00731933"/>
    <w:rsid w:val="00731AAA"/>
    <w:rsid w:val="007321C9"/>
    <w:rsid w:val="0073484F"/>
    <w:rsid w:val="00735828"/>
    <w:rsid w:val="00736A92"/>
    <w:rsid w:val="0074115B"/>
    <w:rsid w:val="00742D29"/>
    <w:rsid w:val="007437B1"/>
    <w:rsid w:val="00744061"/>
    <w:rsid w:val="00746D02"/>
    <w:rsid w:val="007520EF"/>
    <w:rsid w:val="00752883"/>
    <w:rsid w:val="00756F02"/>
    <w:rsid w:val="00757231"/>
    <w:rsid w:val="007633E8"/>
    <w:rsid w:val="0076556A"/>
    <w:rsid w:val="00767F67"/>
    <w:rsid w:val="00770395"/>
    <w:rsid w:val="00770D5B"/>
    <w:rsid w:val="00771CEB"/>
    <w:rsid w:val="00771F7E"/>
    <w:rsid w:val="00773692"/>
    <w:rsid w:val="00775B25"/>
    <w:rsid w:val="00775F10"/>
    <w:rsid w:val="00780211"/>
    <w:rsid w:val="007848F7"/>
    <w:rsid w:val="007865F4"/>
    <w:rsid w:val="00786728"/>
    <w:rsid w:val="0079254E"/>
    <w:rsid w:val="00792C79"/>
    <w:rsid w:val="007933AC"/>
    <w:rsid w:val="007943DF"/>
    <w:rsid w:val="00794A69"/>
    <w:rsid w:val="00795DF0"/>
    <w:rsid w:val="00796712"/>
    <w:rsid w:val="007A3553"/>
    <w:rsid w:val="007A5D3E"/>
    <w:rsid w:val="007A659B"/>
    <w:rsid w:val="007B1211"/>
    <w:rsid w:val="007B1576"/>
    <w:rsid w:val="007B159D"/>
    <w:rsid w:val="007B2646"/>
    <w:rsid w:val="007B38A2"/>
    <w:rsid w:val="007B3D01"/>
    <w:rsid w:val="007B4D98"/>
    <w:rsid w:val="007B4E16"/>
    <w:rsid w:val="007B63E3"/>
    <w:rsid w:val="007B761C"/>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5BA9"/>
    <w:rsid w:val="007D66A4"/>
    <w:rsid w:val="007D7232"/>
    <w:rsid w:val="007D7514"/>
    <w:rsid w:val="007D78FD"/>
    <w:rsid w:val="007E0161"/>
    <w:rsid w:val="007E05C2"/>
    <w:rsid w:val="007E2630"/>
    <w:rsid w:val="007E42BA"/>
    <w:rsid w:val="007E4841"/>
    <w:rsid w:val="007E57E5"/>
    <w:rsid w:val="007E67B3"/>
    <w:rsid w:val="007F2CDE"/>
    <w:rsid w:val="007F40E1"/>
    <w:rsid w:val="007F40FF"/>
    <w:rsid w:val="007F4BCD"/>
    <w:rsid w:val="007F5878"/>
    <w:rsid w:val="007F6666"/>
    <w:rsid w:val="007F6720"/>
    <w:rsid w:val="007F6723"/>
    <w:rsid w:val="007F6A4D"/>
    <w:rsid w:val="007F7E93"/>
    <w:rsid w:val="008042D3"/>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4B3"/>
    <w:rsid w:val="00825635"/>
    <w:rsid w:val="0082586A"/>
    <w:rsid w:val="00826648"/>
    <w:rsid w:val="008266C7"/>
    <w:rsid w:val="0082768B"/>
    <w:rsid w:val="00830138"/>
    <w:rsid w:val="008311F8"/>
    <w:rsid w:val="00831D15"/>
    <w:rsid w:val="0083209C"/>
    <w:rsid w:val="00832A0F"/>
    <w:rsid w:val="00834BDB"/>
    <w:rsid w:val="00834D17"/>
    <w:rsid w:val="0083635E"/>
    <w:rsid w:val="008368B7"/>
    <w:rsid w:val="00836FC7"/>
    <w:rsid w:val="008400B8"/>
    <w:rsid w:val="008416F5"/>
    <w:rsid w:val="00841E9A"/>
    <w:rsid w:val="00842A53"/>
    <w:rsid w:val="00842AB8"/>
    <w:rsid w:val="00843C49"/>
    <w:rsid w:val="00845824"/>
    <w:rsid w:val="00845CE9"/>
    <w:rsid w:val="0084657A"/>
    <w:rsid w:val="00847275"/>
    <w:rsid w:val="00847AE5"/>
    <w:rsid w:val="00850068"/>
    <w:rsid w:val="008502A9"/>
    <w:rsid w:val="00852022"/>
    <w:rsid w:val="0085337B"/>
    <w:rsid w:val="00853B5B"/>
    <w:rsid w:val="00854260"/>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B56CB"/>
    <w:rsid w:val="008C284B"/>
    <w:rsid w:val="008C3786"/>
    <w:rsid w:val="008C5944"/>
    <w:rsid w:val="008C5C5E"/>
    <w:rsid w:val="008C6261"/>
    <w:rsid w:val="008D014B"/>
    <w:rsid w:val="008D0E2D"/>
    <w:rsid w:val="008D22CD"/>
    <w:rsid w:val="008D3335"/>
    <w:rsid w:val="008D514A"/>
    <w:rsid w:val="008D621B"/>
    <w:rsid w:val="008D627D"/>
    <w:rsid w:val="008E181A"/>
    <w:rsid w:val="008E3A3E"/>
    <w:rsid w:val="008E45EF"/>
    <w:rsid w:val="008E504E"/>
    <w:rsid w:val="008E51B8"/>
    <w:rsid w:val="008E53C1"/>
    <w:rsid w:val="008E5C9E"/>
    <w:rsid w:val="008E71E8"/>
    <w:rsid w:val="008F0209"/>
    <w:rsid w:val="008F1276"/>
    <w:rsid w:val="008F2074"/>
    <w:rsid w:val="008F2262"/>
    <w:rsid w:val="008F3850"/>
    <w:rsid w:val="008F3ACD"/>
    <w:rsid w:val="008F5E96"/>
    <w:rsid w:val="008F6E0A"/>
    <w:rsid w:val="008F705F"/>
    <w:rsid w:val="0090081B"/>
    <w:rsid w:val="00903D20"/>
    <w:rsid w:val="00904353"/>
    <w:rsid w:val="00904E17"/>
    <w:rsid w:val="0090566F"/>
    <w:rsid w:val="00905C7F"/>
    <w:rsid w:val="00906A92"/>
    <w:rsid w:val="00910AF5"/>
    <w:rsid w:val="00910D4C"/>
    <w:rsid w:val="009125D5"/>
    <w:rsid w:val="009138C2"/>
    <w:rsid w:val="00914352"/>
    <w:rsid w:val="00914416"/>
    <w:rsid w:val="0091699B"/>
    <w:rsid w:val="00917A5F"/>
    <w:rsid w:val="00917CAC"/>
    <w:rsid w:val="009216D4"/>
    <w:rsid w:val="00923C76"/>
    <w:rsid w:val="00923C86"/>
    <w:rsid w:val="00923EC4"/>
    <w:rsid w:val="009268EC"/>
    <w:rsid w:val="00927857"/>
    <w:rsid w:val="009309D8"/>
    <w:rsid w:val="00931EC0"/>
    <w:rsid w:val="00932426"/>
    <w:rsid w:val="00933178"/>
    <w:rsid w:val="0093536A"/>
    <w:rsid w:val="009358ED"/>
    <w:rsid w:val="00936854"/>
    <w:rsid w:val="009400E2"/>
    <w:rsid w:val="009408B7"/>
    <w:rsid w:val="00940EB4"/>
    <w:rsid w:val="00942930"/>
    <w:rsid w:val="00944089"/>
    <w:rsid w:val="00945059"/>
    <w:rsid w:val="00952FC7"/>
    <w:rsid w:val="00953A98"/>
    <w:rsid w:val="0095471B"/>
    <w:rsid w:val="00955422"/>
    <w:rsid w:val="0095721B"/>
    <w:rsid w:val="00957F79"/>
    <w:rsid w:val="0096477D"/>
    <w:rsid w:val="00966AAB"/>
    <w:rsid w:val="00967A79"/>
    <w:rsid w:val="00967F88"/>
    <w:rsid w:val="00971F08"/>
    <w:rsid w:val="00973532"/>
    <w:rsid w:val="00982202"/>
    <w:rsid w:val="009823E6"/>
    <w:rsid w:val="0098722D"/>
    <w:rsid w:val="00990D47"/>
    <w:rsid w:val="0099209E"/>
    <w:rsid w:val="009926DB"/>
    <w:rsid w:val="00992E5F"/>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B2629"/>
    <w:rsid w:val="009C066B"/>
    <w:rsid w:val="009C0856"/>
    <w:rsid w:val="009C0C15"/>
    <w:rsid w:val="009C1087"/>
    <w:rsid w:val="009C2177"/>
    <w:rsid w:val="009C221A"/>
    <w:rsid w:val="009C4617"/>
    <w:rsid w:val="009C60B7"/>
    <w:rsid w:val="009C6842"/>
    <w:rsid w:val="009C7A77"/>
    <w:rsid w:val="009D0300"/>
    <w:rsid w:val="009D128C"/>
    <w:rsid w:val="009D49BC"/>
    <w:rsid w:val="009D7421"/>
    <w:rsid w:val="009E07B6"/>
    <w:rsid w:val="009E16A8"/>
    <w:rsid w:val="009E185C"/>
    <w:rsid w:val="009E527D"/>
    <w:rsid w:val="009E5DA6"/>
    <w:rsid w:val="009E660B"/>
    <w:rsid w:val="009F0870"/>
    <w:rsid w:val="009F0C75"/>
    <w:rsid w:val="009F471C"/>
    <w:rsid w:val="009F4C84"/>
    <w:rsid w:val="009F4DD7"/>
    <w:rsid w:val="009F4EDD"/>
    <w:rsid w:val="009F6AF3"/>
    <w:rsid w:val="00A0375E"/>
    <w:rsid w:val="00A05461"/>
    <w:rsid w:val="00A054C6"/>
    <w:rsid w:val="00A05F9A"/>
    <w:rsid w:val="00A063F0"/>
    <w:rsid w:val="00A0702D"/>
    <w:rsid w:val="00A0774B"/>
    <w:rsid w:val="00A10128"/>
    <w:rsid w:val="00A11582"/>
    <w:rsid w:val="00A12892"/>
    <w:rsid w:val="00A13ADB"/>
    <w:rsid w:val="00A13E29"/>
    <w:rsid w:val="00A14AB1"/>
    <w:rsid w:val="00A15045"/>
    <w:rsid w:val="00A15C8F"/>
    <w:rsid w:val="00A16077"/>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221"/>
    <w:rsid w:val="00A71C67"/>
    <w:rsid w:val="00A736E8"/>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AF9"/>
    <w:rsid w:val="00AB7C0A"/>
    <w:rsid w:val="00AC08EA"/>
    <w:rsid w:val="00AC0BD3"/>
    <w:rsid w:val="00AC454E"/>
    <w:rsid w:val="00AC6469"/>
    <w:rsid w:val="00AC6C9E"/>
    <w:rsid w:val="00AC6CF0"/>
    <w:rsid w:val="00AC74E5"/>
    <w:rsid w:val="00AC7728"/>
    <w:rsid w:val="00AD68C6"/>
    <w:rsid w:val="00AD75DA"/>
    <w:rsid w:val="00AE0807"/>
    <w:rsid w:val="00AE0AE1"/>
    <w:rsid w:val="00AE1943"/>
    <w:rsid w:val="00AE1FD2"/>
    <w:rsid w:val="00AE28D6"/>
    <w:rsid w:val="00AE2BDA"/>
    <w:rsid w:val="00AE3C2E"/>
    <w:rsid w:val="00AE46A2"/>
    <w:rsid w:val="00AE6D52"/>
    <w:rsid w:val="00AF0F82"/>
    <w:rsid w:val="00AF1064"/>
    <w:rsid w:val="00AF2FBD"/>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2AC"/>
    <w:rsid w:val="00B5591A"/>
    <w:rsid w:val="00B55FD1"/>
    <w:rsid w:val="00B56B46"/>
    <w:rsid w:val="00B5746E"/>
    <w:rsid w:val="00B57AE0"/>
    <w:rsid w:val="00B6344C"/>
    <w:rsid w:val="00B6454D"/>
    <w:rsid w:val="00B6469F"/>
    <w:rsid w:val="00B65A15"/>
    <w:rsid w:val="00B678CD"/>
    <w:rsid w:val="00B7206F"/>
    <w:rsid w:val="00B723FC"/>
    <w:rsid w:val="00B72779"/>
    <w:rsid w:val="00B737DE"/>
    <w:rsid w:val="00B7546C"/>
    <w:rsid w:val="00B7679C"/>
    <w:rsid w:val="00B7731A"/>
    <w:rsid w:val="00B82251"/>
    <w:rsid w:val="00B832FB"/>
    <w:rsid w:val="00B83914"/>
    <w:rsid w:val="00B91C42"/>
    <w:rsid w:val="00B92C2E"/>
    <w:rsid w:val="00B94BFB"/>
    <w:rsid w:val="00B9523B"/>
    <w:rsid w:val="00B9717E"/>
    <w:rsid w:val="00B971C5"/>
    <w:rsid w:val="00BA0045"/>
    <w:rsid w:val="00BA02E2"/>
    <w:rsid w:val="00BA18EA"/>
    <w:rsid w:val="00BA282A"/>
    <w:rsid w:val="00BA4218"/>
    <w:rsid w:val="00BA429F"/>
    <w:rsid w:val="00BA5981"/>
    <w:rsid w:val="00BA711B"/>
    <w:rsid w:val="00BB14E9"/>
    <w:rsid w:val="00BB1FEB"/>
    <w:rsid w:val="00BB2177"/>
    <w:rsid w:val="00BB5A30"/>
    <w:rsid w:val="00BB79E6"/>
    <w:rsid w:val="00BC15C1"/>
    <w:rsid w:val="00BC205E"/>
    <w:rsid w:val="00BC4963"/>
    <w:rsid w:val="00BD232C"/>
    <w:rsid w:val="00BD62FA"/>
    <w:rsid w:val="00BD7A0E"/>
    <w:rsid w:val="00BE075E"/>
    <w:rsid w:val="00BE20F1"/>
    <w:rsid w:val="00BE29DB"/>
    <w:rsid w:val="00BE3294"/>
    <w:rsid w:val="00BE5118"/>
    <w:rsid w:val="00BF0455"/>
    <w:rsid w:val="00BF094B"/>
    <w:rsid w:val="00BF0FCA"/>
    <w:rsid w:val="00BF166A"/>
    <w:rsid w:val="00BF2217"/>
    <w:rsid w:val="00BF30E3"/>
    <w:rsid w:val="00BF4619"/>
    <w:rsid w:val="00BF4A79"/>
    <w:rsid w:val="00BF55A3"/>
    <w:rsid w:val="00BF6B0E"/>
    <w:rsid w:val="00C00DD6"/>
    <w:rsid w:val="00C01028"/>
    <w:rsid w:val="00C023E8"/>
    <w:rsid w:val="00C04C2F"/>
    <w:rsid w:val="00C07BA9"/>
    <w:rsid w:val="00C1136B"/>
    <w:rsid w:val="00C12851"/>
    <w:rsid w:val="00C143D0"/>
    <w:rsid w:val="00C15B32"/>
    <w:rsid w:val="00C171D3"/>
    <w:rsid w:val="00C21D7D"/>
    <w:rsid w:val="00C21E67"/>
    <w:rsid w:val="00C22104"/>
    <w:rsid w:val="00C222D4"/>
    <w:rsid w:val="00C23B04"/>
    <w:rsid w:val="00C25E6D"/>
    <w:rsid w:val="00C262C7"/>
    <w:rsid w:val="00C31F67"/>
    <w:rsid w:val="00C33A05"/>
    <w:rsid w:val="00C35255"/>
    <w:rsid w:val="00C3635A"/>
    <w:rsid w:val="00C378CA"/>
    <w:rsid w:val="00C418AB"/>
    <w:rsid w:val="00C419E8"/>
    <w:rsid w:val="00C41EAB"/>
    <w:rsid w:val="00C426F1"/>
    <w:rsid w:val="00C433B8"/>
    <w:rsid w:val="00C44FF3"/>
    <w:rsid w:val="00C45C06"/>
    <w:rsid w:val="00C47B8A"/>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882"/>
    <w:rsid w:val="00C92393"/>
    <w:rsid w:val="00C92DB1"/>
    <w:rsid w:val="00C930A0"/>
    <w:rsid w:val="00C937B2"/>
    <w:rsid w:val="00C95D1E"/>
    <w:rsid w:val="00C95D94"/>
    <w:rsid w:val="00CA09CC"/>
    <w:rsid w:val="00CA0E80"/>
    <w:rsid w:val="00CA2633"/>
    <w:rsid w:val="00CA57D9"/>
    <w:rsid w:val="00CB07D0"/>
    <w:rsid w:val="00CB40D3"/>
    <w:rsid w:val="00CB4AD3"/>
    <w:rsid w:val="00CB4E24"/>
    <w:rsid w:val="00CC340C"/>
    <w:rsid w:val="00CC48D6"/>
    <w:rsid w:val="00CC7353"/>
    <w:rsid w:val="00CD00AE"/>
    <w:rsid w:val="00CD150D"/>
    <w:rsid w:val="00CD1E70"/>
    <w:rsid w:val="00CD2504"/>
    <w:rsid w:val="00CD2544"/>
    <w:rsid w:val="00CD25D1"/>
    <w:rsid w:val="00CD4637"/>
    <w:rsid w:val="00CD59E0"/>
    <w:rsid w:val="00CD7286"/>
    <w:rsid w:val="00CD7939"/>
    <w:rsid w:val="00CE122B"/>
    <w:rsid w:val="00CE3E3A"/>
    <w:rsid w:val="00CE5EBE"/>
    <w:rsid w:val="00CF21F4"/>
    <w:rsid w:val="00CF3932"/>
    <w:rsid w:val="00CF3BCC"/>
    <w:rsid w:val="00CF3D0A"/>
    <w:rsid w:val="00CF3EDA"/>
    <w:rsid w:val="00CF4566"/>
    <w:rsid w:val="00CF53BB"/>
    <w:rsid w:val="00CF68D1"/>
    <w:rsid w:val="00CF693E"/>
    <w:rsid w:val="00D00978"/>
    <w:rsid w:val="00D0125F"/>
    <w:rsid w:val="00D01996"/>
    <w:rsid w:val="00D01ABB"/>
    <w:rsid w:val="00D0471A"/>
    <w:rsid w:val="00D07A75"/>
    <w:rsid w:val="00D108A6"/>
    <w:rsid w:val="00D10B56"/>
    <w:rsid w:val="00D10DEB"/>
    <w:rsid w:val="00D11B42"/>
    <w:rsid w:val="00D120C1"/>
    <w:rsid w:val="00D12788"/>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102F"/>
    <w:rsid w:val="00D43283"/>
    <w:rsid w:val="00D4378E"/>
    <w:rsid w:val="00D44FD9"/>
    <w:rsid w:val="00D451AC"/>
    <w:rsid w:val="00D45F3C"/>
    <w:rsid w:val="00D51643"/>
    <w:rsid w:val="00D51D22"/>
    <w:rsid w:val="00D527E2"/>
    <w:rsid w:val="00D52F9E"/>
    <w:rsid w:val="00D53E06"/>
    <w:rsid w:val="00D545AF"/>
    <w:rsid w:val="00D5547F"/>
    <w:rsid w:val="00D567CA"/>
    <w:rsid w:val="00D56B79"/>
    <w:rsid w:val="00D619EA"/>
    <w:rsid w:val="00D62230"/>
    <w:rsid w:val="00D6261D"/>
    <w:rsid w:val="00D63DF8"/>
    <w:rsid w:val="00D709E4"/>
    <w:rsid w:val="00D720A5"/>
    <w:rsid w:val="00D722AE"/>
    <w:rsid w:val="00D72959"/>
    <w:rsid w:val="00D72FA8"/>
    <w:rsid w:val="00D73996"/>
    <w:rsid w:val="00D73EE1"/>
    <w:rsid w:val="00D73FAA"/>
    <w:rsid w:val="00D75455"/>
    <w:rsid w:val="00D777B1"/>
    <w:rsid w:val="00D8059D"/>
    <w:rsid w:val="00D81098"/>
    <w:rsid w:val="00D81DEC"/>
    <w:rsid w:val="00D84785"/>
    <w:rsid w:val="00D84E25"/>
    <w:rsid w:val="00D85C7C"/>
    <w:rsid w:val="00D86968"/>
    <w:rsid w:val="00D86B0B"/>
    <w:rsid w:val="00D874F8"/>
    <w:rsid w:val="00D90E3F"/>
    <w:rsid w:val="00D91C39"/>
    <w:rsid w:val="00D93DB8"/>
    <w:rsid w:val="00D96F85"/>
    <w:rsid w:val="00DA1D35"/>
    <w:rsid w:val="00DA4847"/>
    <w:rsid w:val="00DA4C75"/>
    <w:rsid w:val="00DA5F51"/>
    <w:rsid w:val="00DA6C1A"/>
    <w:rsid w:val="00DA6C41"/>
    <w:rsid w:val="00DA6C9D"/>
    <w:rsid w:val="00DA7481"/>
    <w:rsid w:val="00DA78DA"/>
    <w:rsid w:val="00DB0A28"/>
    <w:rsid w:val="00DB28F5"/>
    <w:rsid w:val="00DB3410"/>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1128"/>
    <w:rsid w:val="00DF215E"/>
    <w:rsid w:val="00DF476E"/>
    <w:rsid w:val="00DF50C5"/>
    <w:rsid w:val="00DF7340"/>
    <w:rsid w:val="00E00DE3"/>
    <w:rsid w:val="00E01C22"/>
    <w:rsid w:val="00E0610E"/>
    <w:rsid w:val="00E0697D"/>
    <w:rsid w:val="00E1131C"/>
    <w:rsid w:val="00E14AFB"/>
    <w:rsid w:val="00E15D6B"/>
    <w:rsid w:val="00E1743F"/>
    <w:rsid w:val="00E17CF3"/>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58B"/>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A0355"/>
    <w:rsid w:val="00EA3E7A"/>
    <w:rsid w:val="00EA4EF9"/>
    <w:rsid w:val="00EA6640"/>
    <w:rsid w:val="00EA7387"/>
    <w:rsid w:val="00EB08E3"/>
    <w:rsid w:val="00EB1DBD"/>
    <w:rsid w:val="00EB2CBA"/>
    <w:rsid w:val="00EB47E7"/>
    <w:rsid w:val="00EB4EA1"/>
    <w:rsid w:val="00EB5871"/>
    <w:rsid w:val="00EB5D87"/>
    <w:rsid w:val="00EB6CFC"/>
    <w:rsid w:val="00EC45D0"/>
    <w:rsid w:val="00EC533B"/>
    <w:rsid w:val="00EC7A73"/>
    <w:rsid w:val="00ED1977"/>
    <w:rsid w:val="00ED2782"/>
    <w:rsid w:val="00ED2EDF"/>
    <w:rsid w:val="00ED2F54"/>
    <w:rsid w:val="00ED4368"/>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6C2"/>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70FAB"/>
    <w:rsid w:val="00F72AEE"/>
    <w:rsid w:val="00F74A08"/>
    <w:rsid w:val="00F75D5C"/>
    <w:rsid w:val="00F76630"/>
    <w:rsid w:val="00F774BB"/>
    <w:rsid w:val="00F77DF2"/>
    <w:rsid w:val="00F81753"/>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756"/>
    <w:rsid w:val="00FA0E3E"/>
    <w:rsid w:val="00FA2D55"/>
    <w:rsid w:val="00FA3B8C"/>
    <w:rsid w:val="00FA57A5"/>
    <w:rsid w:val="00FA593F"/>
    <w:rsid w:val="00FB020D"/>
    <w:rsid w:val="00FB2976"/>
    <w:rsid w:val="00FB2D51"/>
    <w:rsid w:val="00FB307B"/>
    <w:rsid w:val="00FB314B"/>
    <w:rsid w:val="00FB39DF"/>
    <w:rsid w:val="00FB40DF"/>
    <w:rsid w:val="00FB48A7"/>
    <w:rsid w:val="00FB49D8"/>
    <w:rsid w:val="00FB622C"/>
    <w:rsid w:val="00FC0B8B"/>
    <w:rsid w:val="00FC4BE5"/>
    <w:rsid w:val="00FC54B3"/>
    <w:rsid w:val="00FC6922"/>
    <w:rsid w:val="00FD41ED"/>
    <w:rsid w:val="00FE250C"/>
    <w:rsid w:val="00FE3801"/>
    <w:rsid w:val="00FE5555"/>
    <w:rsid w:val="00FE5A1C"/>
    <w:rsid w:val="00FE6B93"/>
    <w:rsid w:val="00FE78F8"/>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D21ED"/>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D21ED"/>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616528691">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279996121">
      <w:bodyDiv w:val="1"/>
      <w:marLeft w:val="0"/>
      <w:marRight w:val="0"/>
      <w:marTop w:val="0"/>
      <w:marBottom w:val="0"/>
      <w:divBdr>
        <w:top w:val="none" w:sz="0" w:space="0" w:color="auto"/>
        <w:left w:val="none" w:sz="0" w:space="0" w:color="auto"/>
        <w:bottom w:val="none" w:sz="0" w:space="0" w:color="auto"/>
        <w:right w:val="none" w:sz="0" w:space="0" w:color="auto"/>
      </w:divBdr>
    </w:div>
    <w:div w:id="1447045772">
      <w:bodyDiv w:val="1"/>
      <w:marLeft w:val="0"/>
      <w:marRight w:val="0"/>
      <w:marTop w:val="0"/>
      <w:marBottom w:val="0"/>
      <w:divBdr>
        <w:top w:val="none" w:sz="0" w:space="0" w:color="auto"/>
        <w:left w:val="none" w:sz="0" w:space="0" w:color="auto"/>
        <w:bottom w:val="none" w:sz="0" w:space="0" w:color="auto"/>
        <w:right w:val="none" w:sz="0" w:space="0" w:color="auto"/>
      </w:divBdr>
    </w:div>
    <w:div w:id="1760058659">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ovofer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FE60E-08DE-4500-A4DD-F4BAA8CA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4309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4946</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Verbeek, Heike</cp:lastModifiedBy>
  <cp:revision>3</cp:revision>
  <cp:lastPrinted>2016-07-06T14:10:00Z</cp:lastPrinted>
  <dcterms:created xsi:type="dcterms:W3CDTF">2018-10-09T12:08:00Z</dcterms:created>
  <dcterms:modified xsi:type="dcterms:W3CDTF">2018-10-09T12:15:00Z</dcterms:modified>
</cp:coreProperties>
</file>